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035A">
      <w:pPr>
        <w:pStyle w:val="newncpi0"/>
        <w:jc w:val="center"/>
        <w:divId w:val="27147424"/>
      </w:pPr>
      <w:bookmarkStart w:id="0" w:name="_GoBack"/>
      <w:bookmarkEnd w:id="0"/>
      <w:r>
        <w:t> </w:t>
      </w:r>
    </w:p>
    <w:p w:rsidR="00000000" w:rsidRDefault="007E035A">
      <w:pPr>
        <w:pStyle w:val="newncpi0"/>
        <w:jc w:val="center"/>
        <w:divId w:val="2714742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E035A">
      <w:pPr>
        <w:pStyle w:val="newncpi"/>
        <w:ind w:firstLine="0"/>
        <w:jc w:val="center"/>
        <w:divId w:val="27147424"/>
      </w:pPr>
      <w:r>
        <w:rPr>
          <w:rStyle w:val="datepr"/>
        </w:rPr>
        <w:t>25 марта 2022 г.</w:t>
      </w:r>
      <w:r>
        <w:rPr>
          <w:rStyle w:val="number"/>
        </w:rPr>
        <w:t xml:space="preserve"> № 176</w:t>
      </w:r>
    </w:p>
    <w:p w:rsidR="00000000" w:rsidRDefault="007E035A">
      <w:pPr>
        <w:pStyle w:val="titlencpi"/>
        <w:divId w:val="27147424"/>
      </w:pPr>
      <w:r>
        <w:rPr>
          <w:color w:val="000080"/>
        </w:rPr>
        <w:t>Об утверждении регламентов административных процедур</w:t>
      </w:r>
    </w:p>
    <w:p w:rsidR="00000000" w:rsidRDefault="007E035A">
      <w:pPr>
        <w:pStyle w:val="changei"/>
        <w:divId w:val="27147424"/>
      </w:pPr>
      <w:r>
        <w:t>Изменения и дополнения:</w:t>
      </w:r>
    </w:p>
    <w:p w:rsidR="00000000" w:rsidRDefault="007E035A">
      <w:pPr>
        <w:pStyle w:val="changeadd"/>
        <w:divId w:val="2714742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13 января 2023 г. № 32 (Национальный правовой Интернет-портал Республики Беларусь, 28.01.2023, 5/51283)</w:t>
      </w:r>
    </w:p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preamble"/>
        <w:divId w:val="27147424"/>
      </w:pPr>
      <w:r>
        <w:t xml:space="preserve">На основании </w:t>
      </w:r>
      <w:hyperlink r:id="rId6" w:anchor="a5" w:tooltip="+" w:history="1">
        <w:r>
          <w:rPr>
            <w:rStyle w:val="a3"/>
          </w:rPr>
          <w:t>пункта 4</w:t>
        </w:r>
      </w:hyperlink>
      <w:r>
        <w:t xml:space="preserve"> Указа Президента Республики Беларусь </w:t>
      </w:r>
      <w:r>
        <w:t>от 25 июня 2021 г. № 240 «Об административных процедурах, осуществляемых в отношении субъектов хозяйствования» Совет Министров Республики Беларусь ПОСТАНОВЛЯЕТ:</w:t>
      </w:r>
    </w:p>
    <w:p w:rsidR="00000000" w:rsidRDefault="007E035A">
      <w:pPr>
        <w:pStyle w:val="point"/>
        <w:divId w:val="27147424"/>
      </w:pPr>
      <w:bookmarkStart w:id="2" w:name="a25"/>
      <w:bookmarkEnd w:id="2"/>
      <w:r>
        <w:t>1. Утвердить:</w:t>
      </w:r>
    </w:p>
    <w:p w:rsidR="00000000" w:rsidRDefault="007E035A">
      <w:pPr>
        <w:pStyle w:val="underpoint"/>
        <w:divId w:val="27147424"/>
      </w:pPr>
      <w:r>
        <w:t>1.1. регламенты административных процедур, осуществляемых в отношении субъектов х</w:t>
      </w:r>
      <w:r>
        <w:t>озяйствования Белорусским государственным концерном по нефти и химии:</w:t>
      </w:r>
    </w:p>
    <w:p w:rsidR="00000000" w:rsidRDefault="007E035A">
      <w:pPr>
        <w:pStyle w:val="newncpi"/>
        <w:divId w:val="27147424"/>
      </w:pPr>
      <w:hyperlink w:anchor="a3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хозяйствования, по подпункту</w:t>
      </w:r>
      <w:hyperlink w:anchor="a2" w:tooltip="+" w:history="1">
        <w:r>
          <w:rPr>
            <w:rStyle w:val="a3"/>
          </w:rPr>
          <w:t>*</w:t>
        </w:r>
      </w:hyperlink>
      <w:r>
        <w:t xml:space="preserve"> 1.2.5 «Получение </w:t>
      </w:r>
      <w:r>
        <w:t>заключения об отнесении к подакцизным товарам: автомобильным бензинам, дизельному топливу, дизельному топливу с метиловыми эфирами жирных кислот, судовому топливу, маслам моторным, включая масла (жидкости), предназначенные для промывки (очистки от отложени</w:t>
      </w:r>
      <w:r>
        <w:t>й) масляных систем двигателей внутреннего сгорания, газу углеводородному сжиженному и газу природному топливному компримированному при их использовании в качестве автомобильного топлива» (прилагается);</w:t>
      </w:r>
    </w:p>
    <w:p w:rsidR="00000000" w:rsidRDefault="007E035A">
      <w:pPr>
        <w:pStyle w:val="newncpi"/>
        <w:divId w:val="27147424"/>
      </w:pPr>
      <w:hyperlink w:anchor="a4" w:tooltip="+" w:history="1">
        <w:r>
          <w:rPr>
            <w:rStyle w:val="a3"/>
          </w:rPr>
          <w:t>регламент</w:t>
        </w:r>
      </w:hyperlink>
      <w:r>
        <w:t xml:space="preserve"> администрати</w:t>
      </w:r>
      <w:r>
        <w:t>вной процедуры, осуществляемой в отношении субъектов хозяйствования, по подпункту 2.7.1 «Регистрация резидента в качестве эмитента топливных карт на территории Республики Беларусь с выдачей извещения о регистрации, внесение изменений в извещение, прекращен</w:t>
      </w:r>
      <w:r>
        <w:t>ие регистрации резидента в качестве эмитента топливных карт на территории Республики Беларусь и прекращение действия извещения о регистрации» (прилагается);</w:t>
      </w:r>
    </w:p>
    <w:p w:rsidR="00000000" w:rsidRDefault="007E035A">
      <w:pPr>
        <w:pStyle w:val="newncpi"/>
        <w:divId w:val="27147424"/>
      </w:pPr>
      <w:hyperlink w:anchor="a5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</w:t>
      </w:r>
      <w:r>
        <w:t>бъектов хозяйствования, по подпункту 8.10.1 «Получение специального разрешения (лицензии) на оптовую и розничную торговлю нефтепродуктами» (прилагается);</w:t>
      </w:r>
    </w:p>
    <w:p w:rsidR="00000000" w:rsidRDefault="007E035A">
      <w:pPr>
        <w:pStyle w:val="newncpi"/>
        <w:divId w:val="27147424"/>
      </w:pPr>
      <w:hyperlink w:anchor="a6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</w:t>
      </w:r>
      <w:r>
        <w:t>ктов хозяйствования, по подпункту 8.10.2 «Внесение изменения в специальное разрешение (лицензию) на оптовую и розничную торговлю нефтепродуктами» (прилагается);</w:t>
      </w:r>
    </w:p>
    <w:p w:rsidR="00000000" w:rsidRDefault="007E035A">
      <w:pPr>
        <w:pStyle w:val="newncpi"/>
        <w:divId w:val="27147424"/>
      </w:pPr>
      <w:hyperlink w:anchor="a7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</w:t>
      </w:r>
      <w:r>
        <w:t>и субъектов хозяйствования, по подпункту 8.10.4 «Прекращение действия специального разрешения (лицензии) на основании уведомления лицензиата о прекращении осуществления лицензируемого вида деятельности в области оптовой и розничной торговли нефтепродуктами</w:t>
      </w:r>
      <w:r>
        <w:t>» (прилагается);</w:t>
      </w:r>
    </w:p>
    <w:p w:rsidR="00000000" w:rsidRDefault="007E035A">
      <w:pPr>
        <w:pStyle w:val="newncpi"/>
        <w:divId w:val="27147424"/>
      </w:pPr>
      <w:hyperlink w:anchor="a8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хозяйствования, по подпункту 22.14.1 «Получение протокола согласования поставки углеводородного сырья для его промышленной переработ</w:t>
      </w:r>
      <w:r>
        <w:t>ки на территории Республики Беларусь» (прилагается);</w:t>
      </w:r>
    </w:p>
    <w:p w:rsidR="00000000" w:rsidRDefault="007E035A">
      <w:pPr>
        <w:pStyle w:val="newncpi"/>
        <w:divId w:val="27147424"/>
      </w:pPr>
      <w:hyperlink w:anchor="a9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хозяйствования, по подпункту 22.15.1 «Получение заключения о согласовании размещения на территор</w:t>
      </w:r>
      <w:r>
        <w:t>ии Республики Беларусь склада нефтепродуктов и автозаправочной станции» (прилагается);</w:t>
      </w:r>
    </w:p>
    <w:p w:rsidR="00000000" w:rsidRDefault="007E035A">
      <w:pPr>
        <w:pStyle w:val="newncpi"/>
        <w:divId w:val="27147424"/>
      </w:pPr>
      <w:hyperlink w:anchor="a10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хозяйствования, по подпункту 25.15.11 «Получение согласования</w:t>
      </w:r>
      <w:r>
        <w:t xml:space="preserve"> выдачи разовой или генеральной лицензии на экспорт сырой нефти, продуктов переработки нефти, минеральных или химических удобрений» (прилагается);</w:t>
      </w:r>
    </w:p>
    <w:p w:rsidR="00000000" w:rsidRDefault="007E035A">
      <w:pPr>
        <w:pStyle w:val="newncpi"/>
        <w:divId w:val="27147424"/>
      </w:pPr>
      <w:hyperlink w:anchor="a11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</w:t>
      </w:r>
      <w:r>
        <w:t>озяйствования, по подпункту 25.15.12 «Получение разрешения на вывоз углеводородного сырья или нефтепродуктов за пределы Республики Беларусь в целях реализации или промышленной переработки владельцами углеводородного сырья – поставщиками или субъектами пред</w:t>
      </w:r>
      <w:r>
        <w:t>принимательской деятельности, приобретшими это сырье на терминале организации-переработчика» (прилагается);</w:t>
      </w:r>
    </w:p>
    <w:p w:rsidR="00000000" w:rsidRDefault="007E035A">
      <w:pPr>
        <w:pStyle w:val="snoskiline"/>
        <w:divId w:val="27147424"/>
      </w:pPr>
      <w:r>
        <w:t>______________________________</w:t>
      </w:r>
    </w:p>
    <w:p w:rsidR="00000000" w:rsidRDefault="007E035A">
      <w:pPr>
        <w:pStyle w:val="snoski"/>
        <w:spacing w:after="240"/>
        <w:divId w:val="27147424"/>
      </w:pPr>
      <w:bookmarkStart w:id="3" w:name="a2"/>
      <w:bookmarkEnd w:id="3"/>
      <w:r>
        <w:t xml:space="preserve">* Для целей настоящего постановления под подпунктом понимается подпункт пункта единого </w:t>
      </w:r>
      <w:hyperlink r:id="rId7" w:anchor="a1" w:tooltip="+" w:history="1">
        <w:r>
          <w:rPr>
            <w:rStyle w:val="a3"/>
          </w:rPr>
          <w:t>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000000" w:rsidRDefault="007E035A">
      <w:pPr>
        <w:pStyle w:val="underpoint"/>
        <w:divId w:val="27147424"/>
      </w:pPr>
      <w:r>
        <w:t>1.2. регламенты административных процедур, осуществ</w:t>
      </w:r>
      <w:r>
        <w:t>ляемых в отношении субъектов хозяйствования Белорусским государственным концерном пищевой промышленности «Белгоспищепром»:</w:t>
      </w:r>
    </w:p>
    <w:p w:rsidR="00000000" w:rsidRDefault="007E035A">
      <w:pPr>
        <w:pStyle w:val="newncpi"/>
        <w:divId w:val="27147424"/>
      </w:pPr>
      <w:hyperlink w:anchor="a12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хозяйствования, по подпун</w:t>
      </w:r>
      <w:r>
        <w:t>кту 1.2.4 «Получение заключения об отнесении к подакцизным товарам: спирту, алкогольной продукции, пиву, пивному коктейлю, напиткам, изготавливаемым на основе пива (пивным напиткам), слабоалкогольным напиткам с объемной долей этилового спирта более 1,2 про</w:t>
      </w:r>
      <w:r>
        <w:t>цента и менее 7 процентов, табачным изделиям, сидру, пищевой спиртосодержащей продукции в виде растворов, эмульсий, суспензий, произведенных с использованием этилового спирта, жидкостям для электронных систем курения, нетабачным никотиносодержащим изделиям</w:t>
      </w:r>
      <w:r>
        <w:t>» (прилагается);</w:t>
      </w:r>
    </w:p>
    <w:p w:rsidR="00000000" w:rsidRDefault="007E035A">
      <w:pPr>
        <w:pStyle w:val="newncpi"/>
        <w:divId w:val="27147424"/>
      </w:pPr>
      <w:hyperlink w:anchor="a13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хозяйствования, по подпункту 22.16.1 «Выдача нарядов на отпуск и нарядов на получение этилового спирта, получаемого из пищевого сыр</w:t>
      </w:r>
      <w:r>
        <w:t>ья» (прилагается);</w:t>
      </w:r>
    </w:p>
    <w:p w:rsidR="00000000" w:rsidRDefault="007E035A">
      <w:pPr>
        <w:pStyle w:val="underpoint"/>
        <w:divId w:val="27147424"/>
      </w:pPr>
      <w:r>
        <w:t>1.3. регламенты административных процедур, осуществляемых в отношении субъектов хозяйствования Государственной инспекцией охраны животного и растительного мира при Президенте Республики Беларусь:</w:t>
      </w:r>
    </w:p>
    <w:p w:rsidR="00000000" w:rsidRDefault="007E035A">
      <w:pPr>
        <w:pStyle w:val="newncpi"/>
        <w:divId w:val="27147424"/>
      </w:pPr>
      <w:hyperlink w:anchor="a14" w:tooltip="+" w:history="1">
        <w:r>
          <w:rPr>
            <w:rStyle w:val="a3"/>
          </w:rPr>
          <w:t>регламен</w:t>
        </w:r>
        <w:r>
          <w:rPr>
            <w:rStyle w:val="a3"/>
          </w:rPr>
          <w:t>т</w:t>
        </w:r>
      </w:hyperlink>
      <w:r>
        <w:t xml:space="preserve"> административной процедуры, осуществляемой в отношении субъектов хозяйствования, по подпункту 6.14.1 «Регистрация и маркирование промыслового орудия рыболовства» (прилагается);</w:t>
      </w:r>
    </w:p>
    <w:p w:rsidR="00000000" w:rsidRDefault="007E035A">
      <w:pPr>
        <w:pStyle w:val="newncpi"/>
        <w:divId w:val="27147424"/>
      </w:pPr>
      <w:hyperlink w:anchor="a15" w:tooltip="+" w:history="1">
        <w:r>
          <w:rPr>
            <w:rStyle w:val="a3"/>
          </w:rPr>
          <w:t>регламент</w:t>
        </w:r>
      </w:hyperlink>
      <w:r>
        <w:t xml:space="preserve"> </w:t>
      </w:r>
      <w:r>
        <w:t>административной процедуры, осуществляемой в отношении субъектов хозяйствования, по подпункту 6.14.2 «Повторное маркирование промыслового орудия рыболовства при утере маркировочного знака» (прилагается);</w:t>
      </w:r>
    </w:p>
    <w:p w:rsidR="00000000" w:rsidRDefault="007E035A">
      <w:pPr>
        <w:pStyle w:val="underpoint"/>
        <w:divId w:val="27147424"/>
      </w:pPr>
      <w:r>
        <w:t>1.4. регламенты административных процедур, осуществл</w:t>
      </w:r>
      <w:r>
        <w:t>яемых в отношении субъектов хозяйствования Уполномоченным по делам религий и национальностей:</w:t>
      </w:r>
    </w:p>
    <w:p w:rsidR="00000000" w:rsidRDefault="007E035A">
      <w:pPr>
        <w:pStyle w:val="newncpi"/>
        <w:divId w:val="27147424"/>
      </w:pPr>
      <w:hyperlink w:anchor="a16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хозяйствования, по подпункту 15.4.8 «Согласование приг</w:t>
      </w:r>
      <w:r>
        <w:t>лашения в Республику Беларусь иностранного гражданина или лица без гражданства религиозным объединением, зарегистрированным на территории Республики Беларусь, в целях занятия религиозной деятельностью» (прилагается);</w:t>
      </w:r>
    </w:p>
    <w:p w:rsidR="00000000" w:rsidRDefault="007E035A">
      <w:pPr>
        <w:pStyle w:val="newncpi"/>
        <w:divId w:val="27147424"/>
      </w:pPr>
      <w:hyperlink w:anchor="a17" w:tooltip="+" w:history="1">
        <w:r>
          <w:rPr>
            <w:rStyle w:val="a3"/>
          </w:rPr>
          <w:t>реглам</w:t>
        </w:r>
        <w:r>
          <w:rPr>
            <w:rStyle w:val="a3"/>
          </w:rPr>
          <w:t>ент</w:t>
        </w:r>
      </w:hyperlink>
      <w:r>
        <w:t xml:space="preserve"> административной процедуры, осуществляемой в отношении субъектов хозяйствования, по подпункту 15.4.9 «Согласование перевода из одной религиозной организации в другую иностранного гражданина или лица без гражданства, занимающегося религиозной деятельнос</w:t>
      </w:r>
      <w:r>
        <w:t>тью в Республике Беларусь» (прилагается);</w:t>
      </w:r>
    </w:p>
    <w:p w:rsidR="00000000" w:rsidRDefault="007E035A">
      <w:pPr>
        <w:pStyle w:val="underpoint"/>
        <w:divId w:val="27147424"/>
      </w:pPr>
      <w:r>
        <w:t>1.5. </w:t>
      </w:r>
      <w:hyperlink w:anchor="a18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Республиканским центром по оздоровлению и санаторно-курортному лечению населения в отношении субъектов хозяйствования, по п</w:t>
      </w:r>
      <w:r>
        <w:t>одпункту 9.1.1 «Получение свидетельства о государственной аттестации санаторно-курортной (оздоровительной) организации» (прилагается).</w:t>
      </w:r>
    </w:p>
    <w:p w:rsidR="00000000" w:rsidRDefault="007E035A">
      <w:pPr>
        <w:pStyle w:val="point"/>
        <w:divId w:val="27147424"/>
      </w:pPr>
      <w:r>
        <w:t>2. Настоящее постановление вступает в силу с 27 марта 2022 г.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714742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E035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E035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27147424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27147424"/>
      </w:pPr>
      <w:bookmarkStart w:id="4" w:name="a3"/>
      <w:bookmarkEnd w:id="4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8" w:anchor="a354" w:tooltip="+" w:history="1">
        <w:r>
          <w:rPr>
            <w:rStyle w:val="a3"/>
          </w:rPr>
          <w:t>подпункту 1.2.5</w:t>
        </w:r>
      </w:hyperlink>
      <w:r>
        <w:t xml:space="preserve"> «Получение заключения об отнесении к подакцизным товарам: автомобильным бензинам, дизельному топливу, дизельному топливу с метиловыми эфирами жирных кислот, судовому топливу, маслам мот</w:t>
      </w:r>
      <w:r>
        <w:t>орным, включая масла (жидкости), предназначенные для промывки (очистки от отложений) масляных систем двигателей внутреннего сгорания, газу углеводородному сжиженному и газу природному топливному компримированному при их использовании в качестве автомобильн</w:t>
      </w:r>
      <w:r>
        <w:t>ого топлива»</w:t>
      </w:r>
    </w:p>
    <w:p w:rsidR="00000000" w:rsidRDefault="007E035A">
      <w:pPr>
        <w:pStyle w:val="point"/>
        <w:divId w:val="27147424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27147424"/>
      </w:pPr>
      <w:r>
        <w:t>1.1. наименование уполномоченного органа (подведомственность административной процедуры) – Белорусский государственный концерн по нефти и химии;</w:t>
      </w:r>
    </w:p>
    <w:p w:rsidR="00000000" w:rsidRDefault="007E035A">
      <w:pPr>
        <w:pStyle w:val="underpoint"/>
        <w:divId w:val="27147424"/>
      </w:pPr>
      <w:r>
        <w:t>1.2. нормативные правовые акты, междунаро</w:t>
      </w:r>
      <w:r>
        <w:t>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27147424"/>
      </w:pPr>
      <w:hyperlink r:id="rId9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</w:t>
      </w:r>
      <w:r>
        <w:t>8 октября 2008 г. № 433-З «Об основах административных процедур»;</w:t>
      </w:r>
    </w:p>
    <w:p w:rsidR="00000000" w:rsidRDefault="007E035A">
      <w:pPr>
        <w:pStyle w:val="newncpi"/>
        <w:divId w:val="27147424"/>
      </w:pPr>
      <w:hyperlink r:id="rId10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</w:t>
      </w:r>
      <w:r>
        <w:t>твования»;</w:t>
      </w:r>
    </w:p>
    <w:p w:rsidR="00000000" w:rsidRDefault="007E035A">
      <w:pPr>
        <w:pStyle w:val="newncpi"/>
        <w:divId w:val="27147424"/>
      </w:pPr>
      <w:hyperlink r:id="rId11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27147424"/>
      </w:pPr>
      <w:r>
        <w:t>1.3. иные имеющиеся особенн</w:t>
      </w:r>
      <w:r>
        <w:t>ости осуществления административной процедуры:</w:t>
      </w:r>
    </w:p>
    <w:p w:rsidR="00000000" w:rsidRDefault="007E035A">
      <w:pPr>
        <w:pStyle w:val="underpoint"/>
        <w:divId w:val="27147424"/>
      </w:pPr>
      <w:r>
        <w:lastRenderedPageBreak/>
        <w:t>1.3.1. объектами, в отношении которых осуществляется административная процедура, являются отдельные товары, признаваемые подакцизными в соответствии с подпунктами </w:t>
      </w:r>
      <w:hyperlink r:id="rId12" w:anchor="a7973" w:tooltip="+" w:history="1">
        <w:r>
          <w:rPr>
            <w:rStyle w:val="a3"/>
          </w:rPr>
          <w:t>1.9–1.14</w:t>
        </w:r>
      </w:hyperlink>
      <w:r>
        <w:t xml:space="preserve"> пункта 1 статьи 150 Налогового кодекса Республики Беларусь;</w:t>
      </w:r>
    </w:p>
    <w:p w:rsidR="00000000" w:rsidRDefault="007E035A">
      <w:pPr>
        <w:pStyle w:val="underpoint"/>
        <w:divId w:val="27147424"/>
      </w:pPr>
      <w:r>
        <w:t>1.3.2. дополнительным основанием для отказа в осуществлении административной процедуры по сравнению с </w:t>
      </w:r>
      <w:hyperlink r:id="rId13" w:anchor="a68" w:tooltip="+" w:history="1">
        <w:r>
          <w:rPr>
            <w:rStyle w:val="a3"/>
          </w:rPr>
          <w:t>Законом</w:t>
        </w:r>
      </w:hyperlink>
      <w:r>
        <w:t xml:space="preserve"> Республики Бе</w:t>
      </w:r>
      <w:r>
        <w:t>ларусь «Об основах административных процедур» является выявление несоответствий наименования, назначения, области применения товара автомобильным бензинам, дизельному топливу, дизельному топливу с метиловыми эфирами жирных кислот, судовому топливу, маслу м</w:t>
      </w:r>
      <w:r>
        <w:t>оторному, включая масла (жидкости), предназначенные для промывки (очистки от отложений) масляных систем двигателей внутреннего сгорания, газу углеводородному сжиженному и газу природному топливному компримированному при их использовании в качестве автомоби</w:t>
      </w:r>
      <w:r>
        <w:t>льного топлива по результатам рассмотрения документов, предоставленных заинтересованным лицом в соответствии с </w:t>
      </w:r>
      <w:hyperlink w:anchor="a19" w:tooltip="+" w:history="1">
        <w:r>
          <w:rPr>
            <w:rStyle w:val="a3"/>
          </w:rPr>
          <w:t>пунктом 2</w:t>
        </w:r>
      </w:hyperlink>
      <w:r>
        <w:t xml:space="preserve"> настоящего регламента;</w:t>
      </w:r>
    </w:p>
    <w:p w:rsidR="00000000" w:rsidRDefault="007E035A">
      <w:pPr>
        <w:pStyle w:val="underpoint"/>
        <w:divId w:val="27147424"/>
      </w:pPr>
      <w:r>
        <w:t>1.3.3.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27147424"/>
      </w:pPr>
      <w:bookmarkStart w:id="5" w:name="a19"/>
      <w:bookmarkEnd w:id="5"/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4885"/>
        <w:gridCol w:w="2783"/>
      </w:tblGrid>
      <w:tr w:rsidR="00000000">
        <w:trPr>
          <w:divId w:val="27147424"/>
          <w:trHeight w:val="238"/>
        </w:trPr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</w:t>
            </w:r>
            <w:r>
              <w:t>порядок представления документа и (или) сведений</w:t>
            </w:r>
          </w:p>
        </w:tc>
      </w:tr>
      <w:tr w:rsidR="00000000">
        <w:trPr>
          <w:divId w:val="27147424"/>
          <w:trHeight w:val="238"/>
        </w:trPr>
        <w:tc>
          <w:tcPr>
            <w:tcW w:w="14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Заявление 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произвольная форма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</w:tc>
      </w:tr>
      <w:tr w:rsidR="00000000">
        <w:trPr>
          <w:divId w:val="27147424"/>
          <w:trHeight w:val="238"/>
        </w:trPr>
        <w:tc>
          <w:tcPr>
            <w:tcW w:w="145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паспорта безопасности или технических условий, в соответствии с </w:t>
            </w:r>
            <w:r>
              <w:t>которыми осуществляется выпуск товара в обращение</w:t>
            </w:r>
          </w:p>
        </w:tc>
        <w:tc>
          <w:tcPr>
            <w:tcW w:w="225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действующая редакция документа, содержащего сведения о наименовании, назначении и </w:t>
            </w:r>
            <w:r>
              <w:t>области применения товара. Представляется копия, заверенная индивидуальным предпринимателем, руководителем организации-заявителя (с указанием наименования должности и (или) расшифровки подписи) на лицевой стороне каждого листа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7147424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newncpi"/>
        <w:divId w:val="27147424"/>
      </w:pPr>
      <w:r>
        <w:t>При подаче заявления</w:t>
      </w:r>
      <w:r>
        <w:t xml:space="preserve"> в 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14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</w:t>
      </w:r>
      <w:r>
        <w:t>ь «Об основах административных процедур».</w:t>
      </w:r>
    </w:p>
    <w:p w:rsidR="00000000" w:rsidRDefault="007E035A">
      <w:pPr>
        <w:pStyle w:val="point"/>
        <w:divId w:val="27147424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2787"/>
        <w:gridCol w:w="1799"/>
      </w:tblGrid>
      <w:tr w:rsidR="00000000">
        <w:trPr>
          <w:divId w:val="27147424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27147424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Заключение об отнесении отдельных товаров к подакцизным товарам: автомобильным бензинам, дизельному топливу, дизельному топливу с метиловыми эфирами жирных кислот, судовому топливу, маслам моторным, включая масла (ж</w:t>
            </w:r>
            <w:r>
              <w:t>идкости), предназначенные для промывки (очистки от отложений) масляных систем двигателей внутреннего сгорания, газу углеводородному сжиженному и газу природному топливному компримированному при их использовании в качестве автомобильного топлива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 истечен</w:t>
            </w:r>
            <w:r>
              <w:t>ия срока действия паспорта безопасности или технических условий, в соответствии с которыми осуществляется выпуск товара в обращение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письменная 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2"/>
        <w:gridCol w:w="2560"/>
      </w:tblGrid>
      <w:tr w:rsidR="00000000">
        <w:trPr>
          <w:divId w:val="27147424"/>
        </w:trPr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</w:r>
            <w:r>
              <w:t>25.03.2022 № 176</w:t>
            </w:r>
          </w:p>
        </w:tc>
      </w:tr>
    </w:tbl>
    <w:p w:rsidR="00000000" w:rsidRDefault="007E035A">
      <w:pPr>
        <w:pStyle w:val="titleu"/>
        <w:divId w:val="27147424"/>
      </w:pPr>
      <w:bookmarkStart w:id="6" w:name="a4"/>
      <w:bookmarkEnd w:id="6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15" w:anchor="a355" w:tooltip="+" w:history="1">
        <w:r>
          <w:rPr>
            <w:rStyle w:val="a3"/>
          </w:rPr>
          <w:t>подпункту 2.7.1</w:t>
        </w:r>
      </w:hyperlink>
      <w:r>
        <w:t xml:space="preserve"> «Регистрация резидента в качестве эмитента топливных карт на территории Ре</w:t>
      </w:r>
      <w:r>
        <w:t>спублики Беларусь с выдачей извещения о регистрации, внесение изменений в извещение, прекращение регистрации резидента в качестве эмитента топливных карт на территории Республики Беларусь и прекращение действия извещения о регистрации»</w:t>
      </w:r>
    </w:p>
    <w:p w:rsidR="00000000" w:rsidRDefault="007E035A">
      <w:pPr>
        <w:pStyle w:val="point"/>
        <w:divId w:val="27147424"/>
      </w:pPr>
      <w:r>
        <w:t>1. Особенности осуще</w:t>
      </w:r>
      <w:r>
        <w:t>ствления административной процедуры:</w:t>
      </w:r>
    </w:p>
    <w:p w:rsidR="00000000" w:rsidRDefault="007E035A">
      <w:pPr>
        <w:pStyle w:val="underpoint"/>
        <w:divId w:val="27147424"/>
      </w:pPr>
      <w:r>
        <w:t>1.1. наименование уполномоченного органа (подведомственность административной процедуры) – Белорусский государственный концерн по нефти и химии (далее – «Белнефтехим»), Министерство транспорта и коммуникаций;</w:t>
      </w:r>
    </w:p>
    <w:p w:rsidR="00000000" w:rsidRDefault="007E035A">
      <w:pPr>
        <w:pStyle w:val="underpoint"/>
        <w:divId w:val="27147424"/>
      </w:pPr>
      <w:r>
        <w:t>1.2. норма</w:t>
      </w:r>
      <w:r>
        <w:t>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27147424"/>
      </w:pPr>
      <w:hyperlink r:id="rId16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27147424"/>
      </w:pPr>
      <w:hyperlink r:id="rId1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6 февраля 2020 г. № 40 «О топливных картах»;</w:t>
      </w:r>
    </w:p>
    <w:p w:rsidR="00000000" w:rsidRDefault="007E035A">
      <w:pPr>
        <w:pStyle w:val="newncpi"/>
        <w:divId w:val="27147424"/>
      </w:pPr>
      <w:hyperlink r:id="rId18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27147424"/>
      </w:pPr>
      <w:hyperlink r:id="rId1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</w:t>
      </w:r>
      <w:r>
        <w:t>ов Республики Беларусь от 29 июля 2020 г. № 440 «О мерах по реализации Указа Президента Республики Беларусь от 6 февраля 2020 г. № 40»;</w:t>
      </w:r>
    </w:p>
    <w:p w:rsidR="00000000" w:rsidRDefault="007E035A">
      <w:pPr>
        <w:pStyle w:val="newncpi"/>
        <w:divId w:val="27147424"/>
      </w:pPr>
      <w:hyperlink r:id="rId20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</w:t>
      </w:r>
      <w:r>
        <w:t>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27147424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27147424"/>
      </w:pPr>
      <w:r>
        <w:t>1.3.1.</w:t>
      </w:r>
      <w:r>
        <w:t> </w:t>
      </w:r>
      <w:hyperlink r:id="rId21" w:anchor="a19" w:tooltip="+" w:history="1">
        <w:r>
          <w:rPr>
            <w:rStyle w:val="a3"/>
          </w:rPr>
          <w:t>заявление</w:t>
        </w:r>
      </w:hyperlink>
      <w:r>
        <w:t xml:space="preserve"> о регистрации </w:t>
      </w:r>
      <w:r>
        <w:t>резидента в качестве эмитента топливных карт на территории Республики Беларусь с выдачей извещения о регистрации подается резидентом:</w:t>
      </w:r>
    </w:p>
    <w:p w:rsidR="00000000" w:rsidRDefault="007E035A">
      <w:pPr>
        <w:pStyle w:val="newncpi"/>
        <w:divId w:val="27147424"/>
      </w:pPr>
      <w:r>
        <w:t>осуществляющим деятельность по оптовой торговле нефтепродуктами и (или) розничной торговле нефтепродуктами, – в концерн «Б</w:t>
      </w:r>
      <w:r>
        <w:t>елнефтехим»;</w:t>
      </w:r>
    </w:p>
    <w:p w:rsidR="00000000" w:rsidRDefault="007E035A">
      <w:pPr>
        <w:pStyle w:val="newncpi"/>
        <w:divId w:val="27147424"/>
      </w:pPr>
      <w:r>
        <w:t>осуществляющим деятельность по взиманию платы за проезд по платным автомобильным дорогам, – в Министерство транспорта и коммуникаций;</w:t>
      </w:r>
    </w:p>
    <w:p w:rsidR="00000000" w:rsidRDefault="007E035A">
      <w:pPr>
        <w:pStyle w:val="newncpi"/>
        <w:divId w:val="27147424"/>
      </w:pPr>
      <w:r>
        <w:t>осуществляющим деятельность по оптовой торговле нефтепродуктами и (или) розничной торговле нефтепродуктами и </w:t>
      </w:r>
      <w:r>
        <w:t>деятельность по взиманию платы за проезд по платным автомобильным дорогам, – в концерн «Белнефтехим» либо в Министерство транспорта и коммуникаций по усмотрению резидента;</w:t>
      </w:r>
    </w:p>
    <w:p w:rsidR="00000000" w:rsidRDefault="007E035A">
      <w:pPr>
        <w:pStyle w:val="underpoint"/>
        <w:divId w:val="27147424"/>
      </w:pPr>
      <w:r>
        <w:t>1.3.2.</w:t>
      </w:r>
      <w:r>
        <w:t> </w:t>
      </w:r>
      <w:hyperlink r:id="rId22" w:anchor="a20" w:tooltip="+" w:history="1">
        <w:r>
          <w:rPr>
            <w:rStyle w:val="a3"/>
          </w:rPr>
          <w:t>заявление</w:t>
        </w:r>
      </w:hyperlink>
      <w:r>
        <w:t xml:space="preserve"> о внесении изм</w:t>
      </w:r>
      <w:r>
        <w:t>енений в извещение о регистрации резидента в качестве эмитента топливных карт на территории Республики Беларусь, о прекращении регистрации резидента в качестве эмитента топливных карт на территории Республики Беларусь и прекращении действия</w:t>
      </w:r>
      <w:r>
        <w:t xml:space="preserve"> </w:t>
      </w:r>
      <w:hyperlink r:id="rId23" w:anchor="a17" w:tooltip="+" w:history="1">
        <w:r>
          <w:rPr>
            <w:rStyle w:val="a3"/>
          </w:rPr>
          <w:t>извещения</w:t>
        </w:r>
      </w:hyperlink>
      <w:r>
        <w:t xml:space="preserve"> о регистрации подается резидентом в уполномоченный орган, принявший решение о регистрации </w:t>
      </w:r>
      <w:r>
        <w:lastRenderedPageBreak/>
        <w:t>резидента в качестве эмитента топливных карт на территории Республики Беларусь с выдачей извещения о регистрации;</w:t>
      </w:r>
    </w:p>
    <w:p w:rsidR="00000000" w:rsidRDefault="007E035A">
      <w:pPr>
        <w:pStyle w:val="underpoint"/>
        <w:divId w:val="27147424"/>
      </w:pPr>
      <w:r>
        <w:t>1.3.3. дополнительные основания для отказа в осуществлении административной процедуры по сравнению с </w:t>
      </w:r>
      <w:hyperlink r:id="rId24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25" w:anchor="a18" w:tooltip="+" w:history="1">
        <w:r>
          <w:rPr>
            <w:rStyle w:val="a3"/>
          </w:rPr>
          <w:t>пункте 7</w:t>
        </w:r>
      </w:hyperlink>
      <w:r>
        <w:t xml:space="preserve"> Положения о порядке регистрации резидента в качестве эмитента топливных карт на территории Республики Беларусь, утвержденного постановлением Совета Министров Республики Беларусь от 29 июля 2020 г. № 440;</w:t>
      </w:r>
    </w:p>
    <w:p w:rsidR="00000000" w:rsidRDefault="007E035A">
      <w:pPr>
        <w:pStyle w:val="underpoint"/>
        <w:divId w:val="27147424"/>
      </w:pPr>
      <w:r>
        <w:t>1.3.4. обжал</w:t>
      </w:r>
      <w:r>
        <w:t>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27147424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7E035A">
      <w:pPr>
        <w:pStyle w:val="underpoint"/>
        <w:divId w:val="27147424"/>
      </w:pPr>
      <w:r>
        <w:t>2.1. представляемые заинтересованным лицом: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3603"/>
        <w:gridCol w:w="2621"/>
      </w:tblGrid>
      <w:tr w:rsidR="00000000">
        <w:trPr>
          <w:divId w:val="27147424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27147424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регистрации резидента в качестве эмитента топливных карт на территории Республики Беларусь с выдачей</w:t>
            </w:r>
            <w:r>
              <w:t xml:space="preserve"> </w:t>
            </w:r>
            <w:hyperlink r:id="rId26" w:anchor="a17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о регистрации: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</w:tc>
      </w:tr>
      <w:tr w:rsidR="00000000">
        <w:trPr>
          <w:divId w:val="27147424"/>
          <w:trHeight w:val="238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заявление о регистрации резидента в качестве эмитента топливных карт на территории Республи</w:t>
            </w:r>
            <w:r>
              <w:t>ки Беларусь с выдачей извещения о регистрации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по форме согласно </w:t>
            </w:r>
            <w:hyperlink r:id="rId27" w:anchor="a5" w:tooltip="+" w:history="1">
              <w:r>
                <w:rPr>
                  <w:rStyle w:val="a3"/>
                </w:rPr>
                <w:t>приложению 1</w:t>
              </w:r>
            </w:hyperlink>
            <w:r>
              <w:t xml:space="preserve"> к Положению о порядке регистрации резидента в качестве эмитента топливных карт на территории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7147424"/>
          <w:trHeight w:val="238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внесения изменения в</w:t>
            </w:r>
            <w:r>
              <w:t> </w:t>
            </w:r>
            <w:hyperlink r:id="rId28" w:anchor="a17" w:tooltip="+" w:history="1">
              <w:r>
                <w:rPr>
                  <w:rStyle w:val="a3"/>
                </w:rPr>
                <w:t>извещение</w:t>
              </w:r>
            </w:hyperlink>
            <w:r>
              <w:t xml:space="preserve"> о регистрации резидента в качестве эмитента топливных карт на территории Республики Беларусь: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7147424"/>
          <w:trHeight w:val="238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заявление о внесении изменения в извещение о регистрации резидента</w:t>
            </w:r>
            <w:r>
              <w:t xml:space="preserve"> в качестве эмитента топливных карт на территории Республики Беларусь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оригинал ранее выданного</w:t>
            </w:r>
            <w:r>
              <w:t xml:space="preserve"> </w:t>
            </w:r>
            <w:hyperlink r:id="rId29" w:anchor="a17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(его дубликат)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по форме согласно </w:t>
            </w:r>
            <w:hyperlink r:id="rId30" w:anchor="a7" w:tooltip="+" w:history="1">
              <w:r>
                <w:rPr>
                  <w:rStyle w:val="a3"/>
                </w:rPr>
                <w:t>приложению 3</w:t>
              </w:r>
            </w:hyperlink>
            <w:r>
              <w:t xml:space="preserve"> </w:t>
            </w:r>
            <w:r>
              <w:t>к Положению о порядке регистрации резидента в качестве эмитента топливных карт на территории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7147424"/>
          <w:trHeight w:val="238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прекращения регистрации резидента в качестве эмитента топливных карт на территории Республики Беларусь и прекращения действия</w:t>
            </w:r>
            <w:r>
              <w:t xml:space="preserve"> </w:t>
            </w:r>
            <w:hyperlink r:id="rId31" w:anchor="a17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о регистрации: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7147424"/>
          <w:trHeight w:val="238"/>
        </w:trPr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заявление о прекращении регистрации резидента в качестве эмитента топливных карт и прекращении действия извещения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произвольная форма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newncpi"/>
        <w:divId w:val="27147424"/>
      </w:pPr>
      <w:r>
        <w:t>При подаче заявления в </w:t>
      </w:r>
      <w:r>
        <w:t xml:space="preserve">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32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</w:t>
      </w:r>
      <w:r>
        <w:t>Об основах административных процедур»;</w:t>
      </w:r>
    </w:p>
    <w:p w:rsidR="00000000" w:rsidRDefault="007E035A">
      <w:pPr>
        <w:pStyle w:val="underpoint"/>
        <w:divId w:val="27147424"/>
      </w:pPr>
      <w:r>
        <w:t>2.2. запрашиваемые (получаемые) уполномоченным органом самостоятельно: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5808"/>
      </w:tblGrid>
      <w:tr w:rsidR="00000000">
        <w:trPr>
          <w:divId w:val="27147424"/>
          <w:trHeight w:val="238"/>
        </w:trPr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</w:t>
            </w:r>
            <w:r>
              <w:t xml:space="preserve">нт и (или) сведения, либо государственного информационного ресурса </w:t>
            </w:r>
            <w:r>
              <w:lastRenderedPageBreak/>
              <w:t>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</w:t>
            </w:r>
            <w:r>
              <w:t>ой информационной системы</w:t>
            </w:r>
          </w:p>
        </w:tc>
      </w:tr>
      <w:tr w:rsidR="00000000">
        <w:trPr>
          <w:divId w:val="27147424"/>
          <w:trHeight w:val="238"/>
        </w:trPr>
        <w:tc>
          <w:tcPr>
            <w:tcW w:w="2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Сведения о субъекте хозяйствования (заинтересованном лице)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Единый государственный </w:t>
            </w:r>
            <w:hyperlink r:id="rId33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  <w:tr w:rsidR="00000000">
        <w:trPr>
          <w:divId w:val="27147424"/>
          <w:trHeight w:val="238"/>
        </w:trPr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об </w:t>
            </w:r>
            <w:r>
              <w:t>осуществлении деятельности по оптовой торговле нефтепродуктами и (или) розничной торговле нефтепродуктами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Единый </w:t>
            </w:r>
            <w:hyperlink r:id="rId34" w:anchor="a49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лицензий</w:t>
            </w:r>
          </w:p>
        </w:tc>
      </w:tr>
      <w:tr w:rsidR="00000000">
        <w:trPr>
          <w:divId w:val="27147424"/>
          <w:trHeight w:val="238"/>
        </w:trPr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 регистрации в качестве эмитента топливных карт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hyperlink r:id="rId35" w:anchor="a501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эмитентов топливных карт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point"/>
        <w:divId w:val="27147424"/>
      </w:pPr>
      <w:r>
        <w:t xml:space="preserve"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</w:t>
      </w:r>
      <w:r>
        <w:t>процедуры: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4"/>
        <w:gridCol w:w="1637"/>
        <w:gridCol w:w="1801"/>
      </w:tblGrid>
      <w:tr w:rsidR="00000000">
        <w:trPr>
          <w:divId w:val="27147424"/>
          <w:trHeight w:val="238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27147424"/>
          <w:trHeight w:val="238"/>
        </w:trPr>
        <w:tc>
          <w:tcPr>
            <w:tcW w:w="341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В случае регистрации резидента в качестве эмитента топливных карт на территории Республики Беларусь с выдачей</w:t>
            </w:r>
            <w:r>
              <w:t xml:space="preserve"> </w:t>
            </w:r>
            <w:hyperlink r:id="rId36" w:anchor="a17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о</w:t>
            </w:r>
            <w:r>
              <w:t xml:space="preserve"> регистрации: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hyperlink r:id="rId37" w:anchor="a17" w:tooltip="+" w:history="1">
              <w:r>
                <w:rPr>
                  <w:rStyle w:val="a3"/>
                </w:rPr>
                <w:t>извещение</w:t>
              </w:r>
            </w:hyperlink>
            <w:r>
              <w:t xml:space="preserve"> о регистрации резидента в качестве эмитента топливных карт на территории Республики Беларусь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  <w:tr w:rsidR="00000000">
        <w:trPr>
          <w:divId w:val="27147424"/>
          <w:trHeight w:val="238"/>
        </w:trPr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В случае внесения изменения в</w:t>
            </w:r>
            <w:r>
              <w:t> </w:t>
            </w:r>
            <w:hyperlink r:id="rId38" w:anchor="a17" w:tooltip="+" w:history="1">
              <w:r>
                <w:rPr>
                  <w:rStyle w:val="a3"/>
                </w:rPr>
                <w:t>извещение</w:t>
              </w:r>
            </w:hyperlink>
            <w:r>
              <w:t xml:space="preserve"> о регистрации резидента в качестве эмитента топливных карт на территории Республики Беларусь: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hyperlink r:id="rId39" w:anchor="a17" w:tooltip="+" w:history="1">
              <w:r>
                <w:rPr>
                  <w:rStyle w:val="a3"/>
                </w:rPr>
                <w:t>извещение</w:t>
              </w:r>
            </w:hyperlink>
            <w:r>
              <w:t xml:space="preserve"> о регистрации резидента в</w:t>
            </w:r>
            <w:r>
              <w:t> качестве эмитента топливных карт на территории Республики Беларусь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7147424"/>
          <w:trHeight w:val="238"/>
        </w:trPr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В случае прекращения регистрации резидента в качестве эмитента топливных карт на территории Республики Беларусь и прекращения действия</w:t>
            </w:r>
            <w:r>
              <w:t xml:space="preserve"> </w:t>
            </w:r>
            <w:hyperlink r:id="rId40" w:anchor="a17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о регистрации: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уведомление о прекращении регистрации резидента в качестве эмитента топливных карт на территории Республики Беларусь и прекращения действия</w:t>
            </w:r>
            <w:r>
              <w:t xml:space="preserve"> </w:t>
            </w:r>
            <w:hyperlink r:id="rId41" w:anchor="a17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о </w:t>
            </w:r>
            <w:r>
              <w:t>регистрации резидента в качестве эмитента топливных карт на территории Республики Беларусь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newncpi"/>
        <w:divId w:val="27147424"/>
      </w:pPr>
      <w:r>
        <w:t>Иные действия, совершаемые уполномоченным органом по исполнению административного решения: внесение сведений в </w:t>
      </w:r>
      <w:hyperlink r:id="rId42" w:anchor="a501" w:tooltip="+" w:history="1">
        <w:r>
          <w:rPr>
            <w:rStyle w:val="a3"/>
          </w:rPr>
          <w:t>реестр</w:t>
        </w:r>
      </w:hyperlink>
      <w:r>
        <w:t xml:space="preserve"> эмитентов топливных карт. 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27147424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27147424"/>
      </w:pPr>
      <w:bookmarkStart w:id="7" w:name="a5"/>
      <w:bookmarkEnd w:id="7"/>
      <w:r>
        <w:t>РЕГЛАМЕНТ</w:t>
      </w:r>
      <w:r>
        <w:br/>
      </w:r>
      <w:r>
        <w:t>административной процедуры, осуществляемой в отношении субъектов хозяйствования, по </w:t>
      </w:r>
      <w:hyperlink r:id="rId43" w:anchor="a356" w:tooltip="+" w:history="1">
        <w:r>
          <w:rPr>
            <w:rStyle w:val="a3"/>
          </w:rPr>
          <w:t>подпункту 8.10.1</w:t>
        </w:r>
      </w:hyperlink>
      <w:r>
        <w:t xml:space="preserve"> «Получение специального разрешения (лицензии) на оптовую и розничную торговлю нефтепродуктами»</w:t>
      </w:r>
    </w:p>
    <w:p w:rsidR="00000000" w:rsidRDefault="007E035A">
      <w:pPr>
        <w:pStyle w:val="point"/>
        <w:divId w:val="27147424"/>
      </w:pPr>
      <w:r>
        <w:lastRenderedPageBreak/>
        <w:t>1. Ос</w:t>
      </w:r>
      <w:r>
        <w:t>обенности осуществления административной процедуры:</w:t>
      </w:r>
    </w:p>
    <w:p w:rsidR="00000000" w:rsidRDefault="007E035A">
      <w:pPr>
        <w:pStyle w:val="underpoint"/>
        <w:divId w:val="27147424"/>
      </w:pPr>
      <w:r>
        <w:t>1.1. наименование уполномоченного органа (подведомственность административной процедуры) – Белорусский государственный концерн по нефти и химии (далее – «Белнефтехим»);</w:t>
      </w:r>
    </w:p>
    <w:p w:rsidR="00000000" w:rsidRDefault="007E035A">
      <w:pPr>
        <w:pStyle w:val="underpoint"/>
        <w:divId w:val="27147424"/>
      </w:pPr>
      <w:r>
        <w:t>1.2. нормативные правовые акты, меж</w:t>
      </w:r>
      <w:r>
        <w:t>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27147424"/>
      </w:pPr>
      <w:hyperlink r:id="rId44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</w:t>
      </w:r>
      <w:r>
        <w:t>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27147424"/>
      </w:pPr>
      <w:hyperlink r:id="rId4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сентября 2010 г. № 450 «О лицензировании отдельных видов деятельности»;</w:t>
      </w:r>
    </w:p>
    <w:p w:rsidR="00000000" w:rsidRDefault="007E035A">
      <w:pPr>
        <w:pStyle w:val="newncpi"/>
        <w:divId w:val="27147424"/>
      </w:pPr>
      <w:hyperlink r:id="rId46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27147424"/>
      </w:pPr>
      <w:hyperlink r:id="rId47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</w:t>
      </w:r>
      <w:r>
        <w:t>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27147424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27147424"/>
      </w:pPr>
      <w:r>
        <w:t>1.3.1. дополнительные основания для отк</w:t>
      </w:r>
      <w:r>
        <w:t>аза в принятии заявления заинтересованного лица по сравнению с </w:t>
      </w:r>
      <w:hyperlink r:id="rId48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49" w:anchor="a1628" w:tooltip="+" w:history="1">
        <w:r>
          <w:rPr>
            <w:rStyle w:val="a3"/>
          </w:rPr>
          <w:t>абз</w:t>
        </w:r>
        <w:r>
          <w:rPr>
            <w:rStyle w:val="a3"/>
          </w:rPr>
          <w:t>аце первом</w:t>
        </w:r>
      </w:hyperlink>
      <w:r>
        <w:t xml:space="preserve"> части второй пункта 21 Положения о лицензировании отдельных видов деятельности, утвержденного Указом Президента Республики Беларусь от 1 сентября 2010 г. № 450;</w:t>
      </w:r>
    </w:p>
    <w:p w:rsidR="00000000" w:rsidRDefault="007E035A">
      <w:pPr>
        <w:pStyle w:val="underpoint"/>
        <w:divId w:val="27147424"/>
      </w:pPr>
      <w:r>
        <w:t>1.3.2. дополнительные основания для отказа в осуществлении административной процедур</w:t>
      </w:r>
      <w:r>
        <w:t>ы по сравнению с </w:t>
      </w:r>
      <w:hyperlink r:id="rId50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51" w:anchor="a399" w:tooltip="+" w:history="1">
        <w:r>
          <w:rPr>
            <w:rStyle w:val="a3"/>
          </w:rPr>
          <w:t>части первой</w:t>
        </w:r>
      </w:hyperlink>
      <w:r>
        <w:t xml:space="preserve"> пункта 24 Положения о лицензировании о</w:t>
      </w:r>
      <w:r>
        <w:t>тдельных видов деятельности;</w:t>
      </w:r>
    </w:p>
    <w:p w:rsidR="00000000" w:rsidRDefault="007E035A">
      <w:pPr>
        <w:pStyle w:val="underpoint"/>
        <w:divId w:val="27147424"/>
      </w:pPr>
      <w:r>
        <w:t>1.3.3. административная процедура осуществляется в отношении:</w:t>
      </w:r>
    </w:p>
    <w:p w:rsidR="00000000" w:rsidRDefault="007E035A">
      <w:pPr>
        <w:pStyle w:val="newncpi"/>
        <w:divId w:val="27147424"/>
      </w:pPr>
      <w:r>
        <w:t>оптовой торговли автомобильными бензинами всех марок, дизельным топливом (за исключением топлива, вырабатываемого в соответствии с государственными программами по об</w:t>
      </w:r>
      <w:r>
        <w:t>еспечению производства дизельного биотоплива в Республике Беларусь), реактивным топливом, осветительным керосином, печным топливом;</w:t>
      </w:r>
    </w:p>
    <w:p w:rsidR="00000000" w:rsidRDefault="007E035A">
      <w:pPr>
        <w:pStyle w:val="newncpi"/>
        <w:divId w:val="27147424"/>
      </w:pPr>
      <w:r>
        <w:t>оптовой торговли импортными (ввезенными из-за пределов Республики Беларусь) автомобильными бензинами всех марок, дизельным т</w:t>
      </w:r>
      <w:r>
        <w:t>опливом, реактивным топливом, осветительным керосином, печным топливом;</w:t>
      </w:r>
    </w:p>
    <w:p w:rsidR="00000000" w:rsidRDefault="007E035A">
      <w:pPr>
        <w:pStyle w:val="newncpi"/>
        <w:divId w:val="27147424"/>
      </w:pPr>
      <w:r>
        <w:t>розничной торговли автомобильными бензинами всех марок, дизельным топливом;</w:t>
      </w:r>
    </w:p>
    <w:p w:rsidR="00000000" w:rsidRDefault="007E035A">
      <w:pPr>
        <w:pStyle w:val="underpoint"/>
        <w:divId w:val="27147424"/>
      </w:pPr>
      <w:r>
        <w:t>1.3.4. заявление заинтересованного лица рассматривается Комиссией по вопросам лицензирования оптовой и розни</w:t>
      </w:r>
      <w:r>
        <w:t>чной торговли нефтепродуктами и оформляется приказом председателя концерна «Белнефтехим» в соответствии с </w:t>
      </w:r>
      <w:hyperlink r:id="rId52" w:anchor="a1695" w:tooltip="+" w:history="1">
        <w:r>
          <w:rPr>
            <w:rStyle w:val="a3"/>
          </w:rPr>
          <w:t>пунктом 361</w:t>
        </w:r>
      </w:hyperlink>
      <w:r>
        <w:t xml:space="preserve"> Положения о лицензировании отдельных видов деятельности;</w:t>
      </w:r>
    </w:p>
    <w:p w:rsidR="00000000" w:rsidRDefault="007E035A">
      <w:pPr>
        <w:pStyle w:val="underpoint"/>
        <w:divId w:val="27147424"/>
      </w:pPr>
      <w:r>
        <w:t>1.3.5. право на получени</w:t>
      </w:r>
      <w:r>
        <w:t>е лицензии на осуществление оптовой торговли импортными нефтепродуктами имеют юридические лица Республики Беларусь, иностранные организации, индивидуальные предприниматели, зарегистрированные в Республике Беларусь, осуществляющие импорт этих нефтепродуктов</w:t>
      </w:r>
      <w:r>
        <w:t>;</w:t>
      </w:r>
    </w:p>
    <w:p w:rsidR="00000000" w:rsidRDefault="007E035A">
      <w:pPr>
        <w:pStyle w:val="underpoint"/>
        <w:divId w:val="27147424"/>
      </w:pPr>
      <w:r>
        <w:t>1.3.6.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27147424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7E035A">
      <w:pPr>
        <w:pStyle w:val="underpoint"/>
        <w:divId w:val="27147424"/>
      </w:pPr>
      <w:r>
        <w:lastRenderedPageBreak/>
        <w:t>2.1. представляемые заинтересованным лицом: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2441"/>
        <w:gridCol w:w="2268"/>
        <w:gridCol w:w="1637"/>
      </w:tblGrid>
      <w:tr w:rsidR="00000000">
        <w:trPr>
          <w:divId w:val="27147424"/>
          <w:trHeight w:val="238"/>
        </w:trPr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</w:t>
            </w:r>
            <w:r>
              <w:t>(или) сведений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о выдаче лицензии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заявление должно соответствовать форме согласно </w:t>
            </w:r>
            <w:hyperlink w:anchor="a23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(требования установлены </w:t>
            </w:r>
            <w:hyperlink r:id="rId53" w:anchor="a43" w:tooltip="+" w:history="1">
              <w:r>
                <w:rPr>
                  <w:rStyle w:val="a3"/>
                </w:rPr>
                <w:t>подпунктом 15.1</w:t>
              </w:r>
            </w:hyperlink>
            <w:r>
              <w:t xml:space="preserve"> пункта 15 Положения о лицензировании отдельных видов деятельности)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 заказным письмом с заказным уведомлением о получении или в виде электронного документа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об уплате государственной пошлины за выдачу лицензии (за исключением случая внесения платы по</w:t>
            </w:r>
            <w:r>
              <w:t>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должен соответствовать требованиям, определенным в </w:t>
            </w:r>
            <w:hyperlink r:id="rId54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</w:t>
            </w:r>
            <w:r>
              <w:t xml:space="preserve">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Выписка из торгового реестра страны, в которой учреждена иностранная организация, или иное эквивалентное доказательство юридического статуса иностранной организации в соответствии с </w:t>
            </w:r>
            <w:r>
              <w:t>законодательством страны ее учреждения (для нерезидента)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копия, заверенная нотариально, переведенная на 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да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осуществления оптовой торговли нефтепродуктами (как составляющей лицензируемую деятельность услуги):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</w:t>
            </w:r>
            <w:r>
              <w:t>ента, подтверждающего наличие склада хранения нефтепродуктов (в зависимости от основания):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свидетельства о государственной регистрации права собственности, хозяйственного ведения или оперативного управления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аренды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договора, заключенного с </w:t>
            </w:r>
            <w:r>
              <w:t>нефтеперерабатывающим заводом республики, на переработку углеводородного сырья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акта ввода в эксплуатацию – для складов хранения, вводимых в эксплуатацию (с последующим представлением свидетельства о государственной регистрации права собственности, хозяйств</w:t>
            </w:r>
            <w:r>
              <w:t>енного ведения или оперативного управления не позднее 7 месяцев со дня обращения в концерн «Белнефтехим» с заявлением)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 xml:space="preserve">договора купли-продажи – для складов хранения, приобретаемых по договору </w:t>
            </w:r>
            <w:r>
              <w:lastRenderedPageBreak/>
              <w:t>купли-продажи (с последующим представлением свидетельства о госу</w:t>
            </w:r>
            <w:r>
              <w:t>дарственной регистрации права собственности, хозяйственного ведения или оперативного управления не позднее 7 месяцев со дня обращения в концерн «Белнефтехим» с заявлением)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копия заверяется индивидуальным предпринимателем, руководителем организации-заявите</w:t>
            </w:r>
            <w:r>
              <w:t>ля (с указанием наименования должности и (или) расшифровки подписи) на лицевой стороне каждого листа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заключение о соответствии склада хранения нефтепродуктов требованиям правил технической эксплуатации (за исключением случаев заключения с нефтепер</w:t>
            </w:r>
            <w:r>
              <w:t>ерабатывающими заводами договоров на переработку углеводородного сырья и ввода складов хранения в эксплуатацию)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должен соответствовать требованиям, определенным в </w:t>
            </w:r>
            <w:hyperlink r:id="rId55" w:anchor="a1696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3</w:t>
            </w:r>
            <w:r>
              <w:t>59.1 пункта 359 Положения о лицензировании отдельных видов деятельности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осуществления оптовой торговли импортными нефтепродуктами (как составляющей лицензируемую деятельность услуги):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документа, подтверждающего наличие склада хранения нефтепродуктов (в зависимости от основания):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свидетельства о государственной регистрации права собственности, хозяйственного ведения, оперативного управления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аренды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акта ввода в эксплуатацию</w:t>
            </w:r>
            <w:r>
              <w:t> – для складов хранения, вводимых в эксплуатацию (с последующим представлением свидетельства о государственной регистрации права собственности, хозяйственного ведения или оперативного управления не позднее 7 месяцев со дня обращения в концерн «Белнефтехим»</w:t>
            </w:r>
            <w:r>
              <w:t xml:space="preserve"> с заявлением)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купли-продажи – для складов хранения, приобретаемых по договору купли-продажи (с последующим представлением свидетельства о государственной регистрации права собственности, хозяйственного ведения или оперативного управления не поздн</w:t>
            </w:r>
            <w:r>
              <w:t>ее 7 месяцев со дня обращения в концерн «Белнефтехим» с заявлением)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заверяется индивидуальным предпринимателем, руководителем организации-заявителя (с указанием наименования должности и (или) расшифровки подписи) на лицевой стороне каждого листа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заключение о соответствии склада хранения нефтепродуктов требованиям правил технической эксплуатации (за исключением вводимых в эксплуатацию)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должен соответствовать требованиям, определенным в </w:t>
            </w:r>
            <w:hyperlink r:id="rId56" w:anchor="a1696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359.1 пункта 359 Положения о лицензировании отдельных видов деятельности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осуществления розничной торговли нефтепродуктами (как составляющей лицензируемую деятельность услуги):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копия документа, подтверждающего наличие автозаправочной станции (в зависимости от основания):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свидетельства о государственной регистрации права собственности, хозяйственного ведения, оперативного управления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аренды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акта ввода в эксплуатацию – для </w:t>
            </w:r>
            <w:r>
              <w:t>автозаправочной станции, вводимой в эксплуатацию (с последующим представлением свидетельства о государственной регистрации права собственности, хозяйственного ведения или оперативного управления не позднее 7 месяцев со дня обращения в концерн «Белнефтехим»</w:t>
            </w:r>
            <w:r>
              <w:t xml:space="preserve"> с заявлением)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купли-продажи – для автозаправочной станции, приобретаемой по договору купли-продажи (с последующим представлением свидетельства о государственной регистрации права собственности, хозяйственного ведения или оперативного управления н</w:t>
            </w:r>
            <w:r>
              <w:t>е позднее 7 месяцев со дня обращения в концерн «Белнефтехим» с заявлением)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заверяется индивидуальным предпринимателем, руководителем организации-заявителя (с указанием наименования должности и (или) расшифровки подписи) на лицевой стороне каждого ли</w:t>
            </w:r>
            <w:r>
              <w:t>ста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7147424"/>
          <w:trHeight w:val="238"/>
        </w:trPr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заключение о соответствии автозаправочной станции требованиям правил технической эксплуатации (за исключением вводимых в эксплуатацию)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должен соответствовать требованиям, определенным в </w:t>
            </w:r>
            <w:hyperlink r:id="rId57" w:anchor="a1696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359.1 пункта 359 Положения о лицензировании отдельных видов деятельности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newncpi"/>
        <w:divId w:val="27147424"/>
      </w:pPr>
      <w:r>
        <w:t>При подаче заявления в письменной форме уполномоченным органом могут быть потребованы от </w:t>
      </w:r>
      <w:r>
        <w:t xml:space="preserve">заинтересованного лица документы, предусмотренные в абзацах </w:t>
      </w:r>
      <w:hyperlink r:id="rId58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 Состав документов, подтверж</w:t>
      </w:r>
      <w:r>
        <w:t>дающих полномочия заинтересованного лица (его представителя), определен в </w:t>
      </w:r>
      <w:hyperlink r:id="rId59" w:anchor="a1099" w:tooltip="+" w:history="1">
        <w:r>
          <w:rPr>
            <w:rStyle w:val="a3"/>
          </w:rPr>
          <w:t>пункте 10</w:t>
        </w:r>
        <w:r>
          <w:rPr>
            <w:rStyle w:val="a3"/>
            <w:vertAlign w:val="superscript"/>
          </w:rPr>
          <w:t>1</w:t>
        </w:r>
      </w:hyperlink>
      <w:r>
        <w:t xml:space="preserve"> Положения о лицензировании отдельных видов деятельности;</w:t>
      </w:r>
    </w:p>
    <w:p w:rsidR="00000000" w:rsidRDefault="007E035A">
      <w:pPr>
        <w:pStyle w:val="underpoint"/>
        <w:divId w:val="27147424"/>
      </w:pPr>
      <w:r>
        <w:t>2.2. запрашиваемые (получаемые) уполномоченным органом са</w:t>
      </w:r>
      <w:r>
        <w:t>мостоятельно: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5808"/>
      </w:tblGrid>
      <w:tr w:rsidR="00000000">
        <w:trPr>
          <w:divId w:val="27147424"/>
          <w:trHeight w:val="238"/>
        </w:trPr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</w:t>
            </w:r>
            <w:r>
              <w:t>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00000">
        <w:trPr>
          <w:divId w:val="27147424"/>
          <w:trHeight w:val="238"/>
        </w:trPr>
        <w:tc>
          <w:tcPr>
            <w:tcW w:w="2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 субъекте хозяйствования (заинтересованном лице)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Единый государственный </w:t>
            </w:r>
            <w:hyperlink r:id="rId60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  <w:tr w:rsidR="00000000">
        <w:trPr>
          <w:divId w:val="27147424"/>
          <w:trHeight w:val="238"/>
        </w:trPr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Сведения об осуществлении деятельности по оптовой торговле нефтепродуктами и (или) розничной торговле нефтепродуктами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Единый </w:t>
            </w:r>
            <w:hyperlink r:id="rId61" w:anchor="a49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лицензий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point"/>
        <w:divId w:val="27147424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</w:t>
      </w:r>
      <w:r>
        <w:t>ы:</w:t>
      </w:r>
    </w:p>
    <w:p w:rsidR="00000000" w:rsidRDefault="007E035A">
      <w:pPr>
        <w:pStyle w:val="newncpi"/>
        <w:divId w:val="271474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1"/>
        <w:gridCol w:w="1968"/>
        <w:gridCol w:w="2783"/>
      </w:tblGrid>
      <w:tr w:rsidR="00000000">
        <w:trPr>
          <w:divId w:val="27147424"/>
          <w:trHeight w:val="238"/>
        </w:trPr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27147424"/>
          <w:trHeight w:val="238"/>
        </w:trPr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Специальное</w:t>
            </w:r>
            <w:r>
              <w:t xml:space="preserve"> </w:t>
            </w:r>
            <w:hyperlink r:id="rId62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(лицензия) на оптовую и розничную торговлю нефтепродуктами (с </w:t>
            </w:r>
            <w:r>
              <w:t xml:space="preserve">указанием составляющей лицензируемый вид деятельности услуги)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newncpi"/>
        <w:divId w:val="27147424"/>
      </w:pPr>
      <w:r>
        <w:t xml:space="preserve">Иные действия, совершаемые уполномоченным органом по исполнению административного решения: внесение сведений о выдаче лицензии в Единый </w:t>
      </w:r>
      <w:hyperlink r:id="rId63" w:anchor="a496" w:tooltip="+" w:history="1">
        <w:r>
          <w:rPr>
            <w:rStyle w:val="a3"/>
          </w:rPr>
          <w:t>реестр</w:t>
        </w:r>
      </w:hyperlink>
      <w:r>
        <w:t xml:space="preserve"> лицензий.</w:t>
      </w:r>
    </w:p>
    <w:p w:rsidR="00000000" w:rsidRDefault="007E035A">
      <w:pPr>
        <w:pStyle w:val="point"/>
        <w:divId w:val="27147424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 размере 10 базовых величин.</w:t>
      </w:r>
    </w:p>
    <w:p w:rsidR="00000000" w:rsidRDefault="007E035A">
      <w:pPr>
        <w:pStyle w:val="newncpi"/>
        <w:divId w:val="27147424"/>
      </w:pPr>
      <w:r>
        <w:t xml:space="preserve">Льготы </w:t>
      </w:r>
      <w:r>
        <w:t>по размеру платы, взимаемой при осуществлении административной процедуры, установлены в </w:t>
      </w:r>
      <w:hyperlink r:id="rId64" w:anchor="a66" w:tooltip="+" w:history="1">
        <w:r>
          <w:rPr>
            <w:rStyle w:val="a3"/>
          </w:rPr>
          <w:t>абзаце третьем</w:t>
        </w:r>
      </w:hyperlink>
      <w:r>
        <w:t xml:space="preserve"> части первой подпункта 1.1 пункта 1 Декрета Президента Республики Беларусь от 7 мая 2012 г. № 6 «О с</w:t>
      </w:r>
      <w:r>
        <w:t>тимулировании предпринимательской деятельности на территории средних, малых городских поселений, сельской местности».</w:t>
      </w:r>
    </w:p>
    <w:p w:rsidR="00000000" w:rsidRDefault="007E035A">
      <w:pPr>
        <w:pStyle w:val="newncpi"/>
        <w:divId w:val="27147424"/>
      </w:pPr>
      <w:r>
        <w:t> </w:t>
      </w:r>
    </w:p>
    <w:p w:rsidR="00000000" w:rsidRDefault="007E035A">
      <w:pPr>
        <w:pStyle w:val="newncpi"/>
        <w:divId w:val="10435620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4422"/>
      </w:tblGrid>
      <w:tr w:rsidR="00000000">
        <w:trPr>
          <w:divId w:val="1043562071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append1"/>
            </w:pPr>
            <w:bookmarkStart w:id="8" w:name="a23"/>
            <w:bookmarkEnd w:id="8"/>
            <w:r>
              <w:t>Приложение</w:t>
            </w:r>
          </w:p>
          <w:p w:rsidR="00000000" w:rsidRDefault="007E035A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</w:t>
            </w:r>
            <w:r>
              <w:br/>
              <w:t xml:space="preserve">процедуры, осуществляемой </w:t>
            </w:r>
            <w:r>
              <w:br/>
              <w:t xml:space="preserve">в отношении субъектов </w:t>
            </w:r>
            <w:r>
              <w:br/>
            </w:r>
            <w:r>
              <w:t xml:space="preserve">хозяйствования, по подпункту 8.10.1 </w:t>
            </w:r>
            <w:r>
              <w:br/>
              <w:t xml:space="preserve">«Получение специального разрешения </w:t>
            </w:r>
            <w:r>
              <w:br/>
              <w:t xml:space="preserve">(лицензии) на оптовую и розничную </w:t>
            </w:r>
            <w:r>
              <w:br/>
              <w:t xml:space="preserve">торговлю нефтепродуктами» </w:t>
            </w:r>
          </w:p>
        </w:tc>
      </w:tr>
    </w:tbl>
    <w:p w:rsidR="00000000" w:rsidRDefault="007E035A">
      <w:pPr>
        <w:pStyle w:val="begform"/>
        <w:divId w:val="1043562071"/>
      </w:pPr>
      <w:r>
        <w:t> </w:t>
      </w:r>
    </w:p>
    <w:p w:rsidR="00000000" w:rsidRDefault="007E035A">
      <w:pPr>
        <w:pStyle w:val="onestring"/>
        <w:divId w:val="1043562071"/>
      </w:pPr>
      <w:r>
        <w:t>Форма</w:t>
      </w:r>
    </w:p>
    <w:p w:rsidR="00000000" w:rsidRDefault="007E035A">
      <w:pPr>
        <w:pStyle w:val="newncpi"/>
        <w:divId w:val="1043562071"/>
      </w:pPr>
      <w:r>
        <w:t> </w:t>
      </w:r>
    </w:p>
    <w:p w:rsidR="00000000" w:rsidRDefault="007E035A">
      <w:pPr>
        <w:pStyle w:val="newncpi0"/>
        <w:ind w:left="6096"/>
        <w:divId w:val="1043562071"/>
      </w:pPr>
      <w:r>
        <w:t>Белорусский государственный</w:t>
      </w:r>
    </w:p>
    <w:p w:rsidR="00000000" w:rsidRDefault="007E035A">
      <w:pPr>
        <w:pStyle w:val="newncpi0"/>
        <w:ind w:left="6096"/>
        <w:divId w:val="1043562071"/>
      </w:pPr>
      <w:r>
        <w:t>концерн по нефти и химии</w:t>
      </w:r>
    </w:p>
    <w:p w:rsidR="00000000" w:rsidRDefault="007E035A">
      <w:pPr>
        <w:pStyle w:val="titlep"/>
        <w:divId w:val="1043562071"/>
      </w:pPr>
      <w:hyperlink r:id="rId65" w:tooltip="-" w:history="1">
        <w:r>
          <w:rPr>
            <w:rStyle w:val="a3"/>
          </w:rPr>
          <w:t>ЗАЯВЛЕНИЕ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80"/>
        <w:gridCol w:w="2947"/>
        <w:gridCol w:w="3285"/>
      </w:tblGrid>
      <w:tr w:rsidR="00000000">
        <w:trPr>
          <w:divId w:val="1043562071"/>
          <w:trHeight w:val="238"/>
        </w:trPr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Пр</w:t>
            </w:r>
            <w:r>
              <w:t>ошу выдать специальное</w:t>
            </w:r>
            <w:r>
              <w:t xml:space="preserve"> </w:t>
            </w:r>
            <w:hyperlink r:id="rId66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оптовую и розничную торговлю нефтепродуктами</w:t>
            </w:r>
          </w:p>
        </w:tc>
        <w:tc>
          <w:tcPr>
            <w:tcW w:w="2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 xml:space="preserve">(наименование юридического лица Республики Беларусь, иностранной </w:t>
            </w:r>
            <w:r>
              <w:lastRenderedPageBreak/>
              <w:t>организации, фамилия, собственное имя, отчество (если таковое имеется) индивидуального предпринимателя)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lastRenderedPageBreak/>
              <w:t>Местонахождение юридического лица Республики Беларусь, иностранной организации, а</w:t>
            </w:r>
            <w:r>
              <w:t> также ее представительства, открытого в установленном порядке на территории Республики Беларусь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(индекс, область, город, улица, дом, офис)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Адрес регистрации по месту жительства индивидуального предпринимат</w:t>
            </w:r>
            <w:r>
              <w:t>еля, данные</w:t>
            </w:r>
            <w:r>
              <w:t xml:space="preserve"> </w:t>
            </w:r>
            <w:hyperlink r:id="rId6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 или</w:t>
            </w:r>
            <w:r>
              <w:t xml:space="preserve"> </w:t>
            </w:r>
            <w:hyperlink r:id="rId68" w:anchor="a46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Республике Беларусь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(индекс, о</w:t>
            </w:r>
            <w:r>
              <w:t>бласть, город, улица, дом, квартира)</w:t>
            </w:r>
          </w:p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(серия, номер, дата выдачи, наименование государственного органа, выдавшего</w:t>
            </w:r>
            <w:r>
              <w:t xml:space="preserve"> </w:t>
            </w:r>
            <w:hyperlink r:id="rId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</w:t>
            </w:r>
            <w:hyperlink r:id="rId70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жительство)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 xml:space="preserve">Почтовый адрес 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Номер контактного телефона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Адрес электронной почты (при его наличии)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Наименование и адрес налогового органа по месту постановки на учет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Учетный номер плательщика (при его наличии)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 xml:space="preserve">Дата государственной регистрации юридического лица Республики Беларусь, индивидуального предпринимателя, наименование регистрирующего органа, регистрационный номер в Едином государственном </w:t>
            </w:r>
            <w:hyperlink r:id="rId7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Наименование услуг, составляющих лицензируемый вид деятельности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Перечень объектов, где будет осуществляться лицензируемый вид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Наименование: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Местонахождение:</w:t>
            </w:r>
          </w:p>
        </w:tc>
      </w:tr>
      <w:tr w:rsidR="00000000">
        <w:trPr>
          <w:divId w:val="1043562071"/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Сведения об обособленных подразделениях, в которых соискатель лицензии намерен осуществлять лицензируемый вид деятельности: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Наименование обособленного подразделения юридического лица Республики Беларусь, его местонахождение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(наименование, индекс, область, город, улица, дом, офис)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Наименование услуг, составляющих лицензируемый ви</w:t>
            </w:r>
            <w:r>
              <w:t>д деятельности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Перечень объектов, где будет осуществляться лицензируемый вид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Наименование: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Местонахождение:</w:t>
            </w:r>
          </w:p>
        </w:tc>
      </w:tr>
      <w:tr w:rsidR="00000000">
        <w:trPr>
          <w:divId w:val="1043562071"/>
          <w:trHeight w:val="238"/>
        </w:trPr>
        <w:tc>
          <w:tcPr>
            <w:tcW w:w="2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Сведения о внесении платы, взимаемой при осуществлении административных процедур (в </w:t>
            </w:r>
            <w:r>
              <w:t>случае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(учетный номер операции (транзакции) в едином расчетном и информационн</w:t>
            </w:r>
            <w:r>
              <w:t>ом пространстве)</w:t>
            </w:r>
          </w:p>
        </w:tc>
      </w:tr>
    </w:tbl>
    <w:p w:rsidR="00000000" w:rsidRDefault="007E035A">
      <w:pPr>
        <w:pStyle w:val="newncpi"/>
        <w:divId w:val="1043562071"/>
      </w:pPr>
      <w:r>
        <w:t> </w:t>
      </w:r>
    </w:p>
    <w:p w:rsidR="00000000" w:rsidRDefault="007E035A">
      <w:pPr>
        <w:pStyle w:val="newncpi"/>
        <w:divId w:val="1043562071"/>
      </w:pPr>
      <w:r>
        <w:t>Лицензируемый вид деятельности будет осуществляться в строгом соответствии с законодательством и установленными специальным</w:t>
      </w:r>
      <w:r>
        <w:t xml:space="preserve"> </w:t>
      </w:r>
      <w:hyperlink r:id="rId72" w:anchor="a373" w:tooltip="+" w:history="1">
        <w:r>
          <w:rPr>
            <w:rStyle w:val="a3"/>
          </w:rPr>
          <w:t>разрешением</w:t>
        </w:r>
      </w:hyperlink>
      <w:r>
        <w:t xml:space="preserve"> </w:t>
      </w:r>
      <w:r>
        <w:t>(лицензией) особыми требованиями и условиями.</w:t>
      </w:r>
    </w:p>
    <w:p w:rsidR="00000000" w:rsidRDefault="007E035A">
      <w:pPr>
        <w:pStyle w:val="newncpi"/>
        <w:divId w:val="1043562071"/>
      </w:pPr>
      <w:r>
        <w:t>С законодательством, определяющим лицензионные требования и условия осуществления оптовой и розничной торговли нефтепродуктами, ознакомлен, достоверность сведений, изложенных в заявлении и прилагаемых документа</w:t>
      </w:r>
      <w:r>
        <w:t>х, гарантирую.</w:t>
      </w:r>
    </w:p>
    <w:p w:rsidR="00000000" w:rsidRDefault="007E035A">
      <w:pPr>
        <w:pStyle w:val="newncpi"/>
        <w:divId w:val="10435620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874"/>
        <w:gridCol w:w="3123"/>
      </w:tblGrid>
      <w:tr w:rsidR="00000000">
        <w:trPr>
          <w:divId w:val="1043562071"/>
          <w:trHeight w:val="238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</w:pPr>
            <w:r>
              <w:lastRenderedPageBreak/>
              <w:t>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1043562071"/>
          <w:trHeight w:val="238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undline"/>
              <w:ind w:right="190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undline"/>
              <w:jc w:val="center"/>
            </w:pPr>
            <w:r>
              <w:t>(подпись)</w:t>
            </w:r>
          </w:p>
          <w:p w:rsidR="00000000" w:rsidRDefault="007E035A">
            <w:pPr>
              <w:pStyle w:val="newncpi0"/>
              <w:ind w:left="896"/>
            </w:pPr>
            <w:r>
              <w:t>М.П.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000000" w:rsidRDefault="007E035A">
      <w:pPr>
        <w:pStyle w:val="newncpi"/>
        <w:divId w:val="1043562071"/>
      </w:pPr>
      <w:r>
        <w:t> </w:t>
      </w:r>
    </w:p>
    <w:p w:rsidR="00000000" w:rsidRDefault="007E035A">
      <w:pPr>
        <w:pStyle w:val="newncpi0"/>
        <w:divId w:val="1043562071"/>
      </w:pPr>
      <w:r>
        <w:t>________________</w:t>
      </w:r>
    </w:p>
    <w:p w:rsidR="00000000" w:rsidRDefault="007E035A">
      <w:pPr>
        <w:pStyle w:val="undline"/>
        <w:ind w:left="672"/>
        <w:divId w:val="1043562071"/>
      </w:pPr>
      <w:r>
        <w:t>(дата)</w:t>
      </w:r>
    </w:p>
    <w:p w:rsidR="00000000" w:rsidRDefault="007E035A">
      <w:pPr>
        <w:pStyle w:val="endform"/>
        <w:divId w:val="1043562071"/>
      </w:pPr>
      <w:r>
        <w:t> </w:t>
      </w:r>
    </w:p>
    <w:p w:rsidR="00000000" w:rsidRDefault="007E035A">
      <w:pPr>
        <w:pStyle w:val="newncpi"/>
        <w:divId w:val="1043562071"/>
      </w:pPr>
      <w:r>
        <w:t> </w:t>
      </w:r>
    </w:p>
    <w:p w:rsidR="00000000" w:rsidRDefault="007E035A">
      <w:pPr>
        <w:pStyle w:val="newncpi"/>
        <w:divId w:val="10263725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1026372518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1026372518"/>
      </w:pPr>
      <w:bookmarkStart w:id="9" w:name="a6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73" w:anchor="a357" w:tooltip="+" w:history="1">
        <w:r>
          <w:rPr>
            <w:rStyle w:val="a3"/>
          </w:rPr>
          <w:t>подпункту 8.10.2</w:t>
        </w:r>
      </w:hyperlink>
      <w:r>
        <w:t xml:space="preserve"> «Внесение измен</w:t>
      </w:r>
      <w:r>
        <w:t>ения в специальное разрешение (лицензию) на оптовую и розничную торговлю нефтепродуктами»</w:t>
      </w:r>
    </w:p>
    <w:p w:rsidR="00000000" w:rsidRDefault="007E035A">
      <w:pPr>
        <w:pStyle w:val="point"/>
        <w:divId w:val="1026372518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1026372518"/>
      </w:pPr>
      <w:r>
        <w:t>1.1. наименование уполномоченного органа (подведомственность административной процедуры) – Белорусский госуда</w:t>
      </w:r>
      <w:r>
        <w:t>рственный концерн по нефти и химии (далее – «Белнефтехим»);</w:t>
      </w:r>
    </w:p>
    <w:p w:rsidR="00000000" w:rsidRDefault="007E035A">
      <w:pPr>
        <w:pStyle w:val="underpoint"/>
        <w:divId w:val="1026372518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</w:t>
      </w:r>
      <w:r>
        <w:t>тивной процедуры:</w:t>
      </w:r>
    </w:p>
    <w:p w:rsidR="00000000" w:rsidRDefault="007E035A">
      <w:pPr>
        <w:pStyle w:val="newncpi"/>
        <w:divId w:val="1026372518"/>
      </w:pPr>
      <w:hyperlink r:id="rId74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1026372518"/>
      </w:pPr>
      <w:hyperlink r:id="rId7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</w:t>
      </w:r>
      <w:r>
        <w:t> 1 сентября 2010 г. № 450 «О лицензировании отдельных видов деятельности»;</w:t>
      </w:r>
    </w:p>
    <w:p w:rsidR="00000000" w:rsidRDefault="007E035A">
      <w:pPr>
        <w:pStyle w:val="newncpi"/>
        <w:divId w:val="1026372518"/>
      </w:pPr>
      <w:hyperlink r:id="rId76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</w:t>
      </w:r>
      <w:r>
        <w:t>ов хозяйствования»;</w:t>
      </w:r>
    </w:p>
    <w:p w:rsidR="00000000" w:rsidRDefault="007E035A">
      <w:pPr>
        <w:pStyle w:val="newncpi"/>
        <w:divId w:val="1026372518"/>
      </w:pPr>
      <w:hyperlink r:id="rId77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1026372518"/>
      </w:pPr>
      <w:r>
        <w:t>1.3. иные имеющиес</w:t>
      </w:r>
      <w:r>
        <w:t>я особенности осуществления административной процедуры:</w:t>
      </w:r>
    </w:p>
    <w:p w:rsidR="00000000" w:rsidRDefault="007E035A">
      <w:pPr>
        <w:pStyle w:val="underpoint"/>
        <w:divId w:val="1026372518"/>
      </w:pPr>
      <w:r>
        <w:t>1.3.1. дополнительные основания для отказа в принятии заявления заинтересованного лица по сравнению с </w:t>
      </w:r>
      <w:hyperlink r:id="rId78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</w:t>
      </w:r>
      <w:r>
        <w:t>основах административных процедур» определены в </w:t>
      </w:r>
      <w:hyperlink r:id="rId79" w:anchor="a1628" w:tooltip="+" w:history="1">
        <w:r>
          <w:rPr>
            <w:rStyle w:val="a3"/>
          </w:rPr>
          <w:t>абзаце первом</w:t>
        </w:r>
      </w:hyperlink>
      <w:r>
        <w:t xml:space="preserve"> части второй пункта 21 и </w:t>
      </w:r>
      <w:hyperlink r:id="rId80" w:anchor="a1487" w:tooltip="+" w:history="1">
        <w:r>
          <w:rPr>
            <w:rStyle w:val="a3"/>
          </w:rPr>
          <w:t>пункте 71</w:t>
        </w:r>
      </w:hyperlink>
      <w:r>
        <w:t xml:space="preserve"> Положения о лицензировании отдельных видов де</w:t>
      </w:r>
      <w:r>
        <w:t>ятельности, утвержденного Указом Президента Республики Беларусь от 1 сентября 2010 г. № 450;</w:t>
      </w:r>
    </w:p>
    <w:p w:rsidR="00000000" w:rsidRDefault="007E035A">
      <w:pPr>
        <w:pStyle w:val="underpoint"/>
        <w:divId w:val="1026372518"/>
      </w:pPr>
      <w:r>
        <w:lastRenderedPageBreak/>
        <w:t>1.3.2. дополнительные основания для отказа в осуществлении административной процедуры по сравнению с </w:t>
      </w:r>
      <w:hyperlink r:id="rId81" w:anchor="a68" w:tooltip="+" w:history="1">
        <w:r>
          <w:rPr>
            <w:rStyle w:val="a3"/>
          </w:rPr>
          <w:t>Законом</w:t>
        </w:r>
      </w:hyperlink>
      <w:r>
        <w:t xml:space="preserve"> Р</w:t>
      </w:r>
      <w:r>
        <w:t xml:space="preserve">еспублики Беларусь «Об основах административных процедур» определены в абзацах </w:t>
      </w:r>
      <w:hyperlink r:id="rId82" w:anchor="a399" w:tooltip="+" w:history="1">
        <w:r>
          <w:rPr>
            <w:rStyle w:val="a3"/>
          </w:rPr>
          <w:t>первом–шестом</w:t>
        </w:r>
      </w:hyperlink>
      <w:r>
        <w:t xml:space="preserve"> части первой пункта 24, </w:t>
      </w:r>
      <w:hyperlink r:id="rId83" w:anchor="a1487" w:tooltip="+" w:history="1">
        <w:r>
          <w:rPr>
            <w:rStyle w:val="a3"/>
          </w:rPr>
          <w:t>пункте 71</w:t>
        </w:r>
      </w:hyperlink>
      <w:r>
        <w:t xml:space="preserve"> Положения о лицен</w:t>
      </w:r>
      <w:r>
        <w:t>зировании отдельных видов деятельности;</w:t>
      </w:r>
    </w:p>
    <w:p w:rsidR="00000000" w:rsidRDefault="007E035A">
      <w:pPr>
        <w:pStyle w:val="underpoint"/>
        <w:divId w:val="1026372518"/>
      </w:pPr>
      <w:r>
        <w:t>1.3.3. административная процедура осуществляется в отношении:</w:t>
      </w:r>
    </w:p>
    <w:p w:rsidR="00000000" w:rsidRDefault="007E035A">
      <w:pPr>
        <w:pStyle w:val="newncpi"/>
        <w:divId w:val="1026372518"/>
      </w:pPr>
      <w:r>
        <w:t>оптовой торговли автомобильными бензинами всех марок, дизельным топливом (за исключением топлива, вырабатываемого в соответствии с государственными програ</w:t>
      </w:r>
      <w:r>
        <w:t>ммами по обеспечению производства дизельного биотоплива в Республике Беларусь), реактивным топливом, осветительным керосином, печным топливом;</w:t>
      </w:r>
    </w:p>
    <w:p w:rsidR="00000000" w:rsidRDefault="007E035A">
      <w:pPr>
        <w:pStyle w:val="newncpi"/>
        <w:divId w:val="1026372518"/>
      </w:pPr>
      <w:r>
        <w:t xml:space="preserve">оптовой торговли импортными (ввезенными из-за пределов Республики Беларусь) автомобильными бензинами всех марок, </w:t>
      </w:r>
      <w:r>
        <w:t>дизельным топливом, реактивным топливом, осветительным керосином, печным топливом;</w:t>
      </w:r>
    </w:p>
    <w:p w:rsidR="00000000" w:rsidRDefault="007E035A">
      <w:pPr>
        <w:pStyle w:val="newncpi"/>
        <w:divId w:val="1026372518"/>
      </w:pPr>
      <w:r>
        <w:t>розничной торговли автомобильными бензинами всех марок, дизельным топливом;</w:t>
      </w:r>
    </w:p>
    <w:p w:rsidR="00000000" w:rsidRDefault="007E035A">
      <w:pPr>
        <w:pStyle w:val="underpoint"/>
        <w:divId w:val="1026372518"/>
      </w:pPr>
      <w:r>
        <w:t>1.3.4. заявление заинтересованного лица рассматривается Комиссией по вопросам лицензирования опто</w:t>
      </w:r>
      <w:r>
        <w:t>вой и розничной торговли нефтепродуктами и оформляется приказом председателя концерна «Белнефтехим» в соответствии с </w:t>
      </w:r>
      <w:hyperlink r:id="rId84" w:anchor="a1695" w:tooltip="+" w:history="1">
        <w:r>
          <w:rPr>
            <w:rStyle w:val="a3"/>
          </w:rPr>
          <w:t>пунктом 361</w:t>
        </w:r>
      </w:hyperlink>
      <w:r>
        <w:t xml:space="preserve"> Положения о лицензировании отдельных видов деятельности;</w:t>
      </w:r>
    </w:p>
    <w:p w:rsidR="00000000" w:rsidRDefault="007E035A">
      <w:pPr>
        <w:pStyle w:val="underpoint"/>
        <w:divId w:val="1026372518"/>
      </w:pPr>
      <w:r>
        <w:t>1.3.5. обжало</w:t>
      </w:r>
      <w:r>
        <w:t>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1026372518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7E035A">
      <w:pPr>
        <w:pStyle w:val="underpoint"/>
        <w:divId w:val="1026372518"/>
      </w:pPr>
      <w:r>
        <w:t>2.1. представляемые заинтересованным лицом:</w:t>
      </w:r>
    </w:p>
    <w:p w:rsidR="00000000" w:rsidRDefault="007E035A">
      <w:pPr>
        <w:pStyle w:val="newncpi"/>
        <w:divId w:val="10263725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2314"/>
        <w:gridCol w:w="2329"/>
        <w:gridCol w:w="1816"/>
      </w:tblGrid>
      <w:tr w:rsidR="00000000">
        <w:trPr>
          <w:divId w:val="1026372518"/>
          <w:trHeight w:val="238"/>
        </w:trPr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</w:t>
            </w:r>
            <w:r>
              <w:t>я, предъявляемые к документу и (или) сведениям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о внесении изменений и (или) дополнений в лицензию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документ должен соответствовать форме согласно </w:t>
            </w:r>
            <w:hyperlink w:anchor="a24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(требования установлены в </w:t>
            </w:r>
            <w:hyperlink r:id="rId85" w:anchor="a43" w:tooltip="+" w:history="1">
              <w:r>
                <w:rPr>
                  <w:rStyle w:val="a3"/>
                </w:rPr>
                <w:t>подпункте 15.1</w:t>
              </w:r>
            </w:hyperlink>
            <w:r>
              <w:t xml:space="preserve"> пункта 15, абзацах </w:t>
            </w:r>
            <w:hyperlink r:id="rId86" w:anchor="a148" w:tooltip="+" w:history="1">
              <w:r>
                <w:rPr>
                  <w:rStyle w:val="a3"/>
                </w:rPr>
                <w:t>первом</w:t>
              </w:r>
            </w:hyperlink>
            <w:r>
              <w:t xml:space="preserve"> и втором пункта 68 Положения о лицензировании отдельных видов деятельности)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 заказным письмом с заказным уведомлением о получении или в виде электронного документа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об </w:t>
            </w:r>
            <w:r>
              <w:t>уплате государственной пошлины за внесение изменений в лицензию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должен соответствовать тр</w:t>
            </w:r>
            <w:r>
              <w:t>ебованиям, определенным в </w:t>
            </w:r>
            <w:hyperlink r:id="rId87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Выписка из торгового реестра страны, в которой учреждена иностранная организация, или иное эквивалентн</w:t>
            </w:r>
            <w:r>
              <w:t xml:space="preserve">ое доказательство юридического статуса иностранной организации в соответствии с законодательством страны ее учреждения </w:t>
            </w:r>
            <w:r>
              <w:lastRenderedPageBreak/>
              <w:t>(для нерезидента)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копия, заверенная нотариально, переведенная на 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Для внесения изменения в лицензию на </w:t>
            </w:r>
            <w:r>
              <w:t>осуществление оптовой торговли нефтепродуктами (как составляющей лицензируемый вид деятельности услуги) при дополнении сведениями о складе хранения нефтепродуктов: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документа, подтверждающего наличие склада хранения нефтепродуктов (в </w:t>
            </w:r>
            <w:r>
              <w:t>зависимости от основания):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свидетельства о государственной регистрации права собственности, хозяйственного ведения, оперативного управления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аренды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договора, заключенного с нефтеперерабатывающим заводом республики, на переработку углеводородного сы</w:t>
            </w:r>
            <w:r>
              <w:t>рья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акта ввода в эксплуатацию – для складов хранения, вводимых в эксплуатацию (с последующим представлением свидетельства о государственной регистрации права собственности, хозяйственного ведения или оперативного управления не позднее 7 месяцев со дня обра</w:t>
            </w:r>
            <w:r>
              <w:t>щения в концерн «Белнефтехим» с заявлением)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купли-продажи – для складов хранения, приобретаемых по договору купли-продажи (с последующим представлением свидетельства о государственной регистрации права собственности, хозяйственного ведения или опе</w:t>
            </w:r>
            <w:r>
              <w:t>ративного управления не позднее 7 месяцев со дня обращения в концерн «Белнефтехим» с заявлением)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заверяется индивидуальным предпринимателем, руководителем организации-заявителя (с указанием наименования должности и (или) расшифровки подписи) на лице</w:t>
            </w:r>
            <w:r>
              <w:t>вой стороне каждого листа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заключение о соответствии склада хранения нефтепродуктов требованиям правил технической эксплуатации (за исключением случаев заключения с нефтеперерабатывающими заводами договоров на переработку углеводородного сырья и</w:t>
            </w:r>
            <w:r>
              <w:t> ввода складов хранения в эксплуатацию)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должен соответствовать требованиям, определенным в </w:t>
            </w:r>
            <w:hyperlink r:id="rId88" w:anchor="a1696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359.1 пункта 359 Положения о лицензировании отдельных видов деятельности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внесения изменения в лицензию на осуществление оптовой торговли импортными нефтепродуктами (как составляющей лицензируемый вид деятельности услуги) при дополнении сведениями о складе хранения нефтепродуктов: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документа, подтверждающего наличие склада хранения нефтепродуктов (в зависимости от основания):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 xml:space="preserve">свидетельства о государственной </w:t>
            </w:r>
            <w:r>
              <w:lastRenderedPageBreak/>
              <w:t>регистрации права собственности, хозяйственного ведения, оперативного управления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аренды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акта ввода в эксплуатацию</w:t>
            </w:r>
            <w:r>
              <w:t> – для складов хранения, вводимых в эксплуатацию (с последующим представлением свидетельства о государственной регистрации права собственности, хозяйственного ведения или оперативного управления не позднее 7 месяцев со дня обращения в концерн «Белнефтехим»</w:t>
            </w:r>
            <w:r>
              <w:t xml:space="preserve"> с заявлением)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купли-продажи – для складов хранения, приобретаемых по договору купли-продажи (с последующим представлением свидетельства о государственной регистрации права собственности, хозяйственного ведения или оперативного управления не поздн</w:t>
            </w:r>
            <w:r>
              <w:t>ее 7 месяцев со дня обращения в концерн «Белнефтехим» с заявлением)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 xml:space="preserve">копия заверяется индивидуальным предпринимателем, руководителем организации-заявителя </w:t>
            </w:r>
            <w:r>
              <w:lastRenderedPageBreak/>
              <w:t>(с указанием наименования должности и (или) расшифровки подписи) на лицевой стороне каждого листа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заключение о соответствии склада хранения нефтепродуктов требованиям правил технической эксплуатации (за исключением складов хранения, вводимых в эксплуатацию)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должен соответствовать требованиям, определенным в </w:t>
            </w:r>
            <w:hyperlink r:id="rId89" w:anchor="a1697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359.2 пункта 359 Положения о лицензировании отдельных видов деятельности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внесения изменения в лицензию на осуществление розничной торговли нефтепродуктами (как составляющей лицензируем</w:t>
            </w:r>
            <w:r>
              <w:t>ый вид деятельности услуги) при дополнении сведениями об автозаправочной станции: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документа, подтверждающего наличие автозаправочной станции (в зависимости от основания):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свидетельства о </w:t>
            </w:r>
            <w:r>
              <w:t>государственной регистрации права собственности, хозяйственного ведения, оперативного управления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аренды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 xml:space="preserve">акта ввода в эксплуатацию – для автозаправочных станций, вводимых в эксплуатацию (с последующим представлением свидетельства о государственной </w:t>
            </w:r>
            <w:r>
              <w:t>регистрации права собственности, хозяйственного ведения или оперативного управления не позднее 7 месяцев со дня обращения в концерн «Белнефтехим» с заявлением)</w:t>
            </w:r>
          </w:p>
          <w:p w:rsidR="00000000" w:rsidRDefault="007E035A">
            <w:pPr>
              <w:pStyle w:val="table10"/>
              <w:spacing w:before="120"/>
              <w:ind w:left="567"/>
            </w:pPr>
            <w:r>
              <w:t>договора купли-продажи – для автозаправочных станций, приобретаемых по договору купли-</w:t>
            </w:r>
            <w:r>
              <w:lastRenderedPageBreak/>
              <w:t>продажи (с</w:t>
            </w:r>
            <w:r>
              <w:t> последующим представлением свидетельства о государственной регистрации права собственности, хозяйственного ведения или оперативного управления не позднее 7 месяцев со дня обращения в концерн «Белнефтехим» с заявлением)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копия заверяется индивидуальным пре</w:t>
            </w:r>
            <w:r>
              <w:t>дпринимателем, руководителем организации-заявителя (с указанием наименования должности и (или) расшифровки подписи) на лицевой стороне каждого листа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заключение о </w:t>
            </w:r>
            <w:r>
              <w:t>соответствии автозаправочной станции требованиям правил технической эксплуатации (за исключением вводимых в эксплуатацию)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 должен соответствовать требованиям, определенным в </w:t>
            </w:r>
            <w:hyperlink r:id="rId90" w:anchor="a1698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</w:t>
            </w:r>
            <w:r>
              <w:t>одпункта 359.3 пункта 359 Положения о лицензировании отдельных видов деятельности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26372518"/>
          <w:trHeight w:val="238"/>
        </w:trPr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внесения изменения в лицензию на оптовую и розничную торговлю нефтепродуктами при изменении (продлении) срока действия договора, либо заключении нового догово</w:t>
            </w:r>
            <w:r>
              <w:t>ра аренды или договора на переработку углеводородного сырья с нефтеперерабатывающим заводом, указанных в лицензии, либо изменении реквизитов сторон в указанных договорах: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копия договора, заключенного на новый срок, или дополнительного соглашения к нему</w:t>
            </w:r>
          </w:p>
          <w:p w:rsidR="00000000" w:rsidRDefault="007E035A">
            <w:pPr>
              <w:pStyle w:val="table10"/>
              <w:spacing w:before="120"/>
            </w:pPr>
            <w:r>
              <w:t>Для внесения изменения в лицензию на оптовую и розничную торговлю нефтепродуктами при изменении наименования автозаправочной станции: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копия распорядительного документа (приказа) об изменении наименования автозаправочной станции</w:t>
            </w:r>
          </w:p>
          <w:p w:rsidR="00000000" w:rsidRDefault="007E035A">
            <w:pPr>
              <w:pStyle w:val="table10"/>
              <w:spacing w:before="120"/>
            </w:pPr>
            <w:r>
              <w:t>Для внесения изменения в лиц</w:t>
            </w:r>
            <w:r>
              <w:t>ензию на оптовую и розничную торговлю нефтепродуктами при изменении местонахождения склада хранения нефтепродуктов, автозаправочной станции: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копия свидетельства о государственной регистрации права собственности, хозяйственного ведения, оперативного управле</w:t>
            </w:r>
            <w:r>
              <w:t>ния или уведомления о внесении исправлений в документы Единого государственного регистра недвижимого имущества, прав на него и сделок с ним</w:t>
            </w:r>
          </w:p>
          <w:p w:rsidR="00000000" w:rsidRDefault="007E035A">
            <w:pPr>
              <w:pStyle w:val="table10"/>
              <w:spacing w:before="120"/>
            </w:pPr>
            <w:r>
              <w:t>Для внесения изменения в лицензию на оптовую и розничную торговлю нефтепродуктами при исключении сведений о складе х</w:t>
            </w:r>
            <w:r>
              <w:t>ранения нефтепродуктов или автозаправочной станции: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документа, подтверждающего прекращение эксплуатации склада хранения нефтепродуктов или автозаправочной станции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копия заверяется индивидуальным предпринимателем, руководителем организации-заявителя </w:t>
            </w:r>
            <w:r>
              <w:t>(с указанием наименования должности и (или) расшифровки подписи) на лицевой стороне каждого листа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1026372518"/>
      </w:pPr>
      <w:r>
        <w:t> </w:t>
      </w:r>
    </w:p>
    <w:p w:rsidR="00000000" w:rsidRDefault="007E035A">
      <w:pPr>
        <w:pStyle w:val="newncpi"/>
        <w:divId w:val="1026372518"/>
      </w:pPr>
      <w:r>
        <w:t xml:space="preserve">При подаче заявления в 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91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 Состав </w:t>
      </w:r>
      <w:r>
        <w:lastRenderedPageBreak/>
        <w:t>документов, подтверждающих полномочия заинтересованного лица (его представителя)</w:t>
      </w:r>
      <w:r>
        <w:t>, определен в </w:t>
      </w:r>
      <w:hyperlink r:id="rId92" w:anchor="a1099" w:tooltip="+" w:history="1">
        <w:r>
          <w:rPr>
            <w:rStyle w:val="a3"/>
          </w:rPr>
          <w:t>пункте 10</w:t>
        </w:r>
        <w:r>
          <w:rPr>
            <w:rStyle w:val="a3"/>
            <w:vertAlign w:val="superscript"/>
          </w:rPr>
          <w:t>1</w:t>
        </w:r>
      </w:hyperlink>
      <w:r>
        <w:t xml:space="preserve"> Положения о лицензировании отдельных видов деятельности;</w:t>
      </w:r>
    </w:p>
    <w:p w:rsidR="00000000" w:rsidRDefault="007E035A">
      <w:pPr>
        <w:pStyle w:val="underpoint"/>
        <w:divId w:val="1026372518"/>
      </w:pPr>
      <w:r>
        <w:t>2.2. запрашиваемые (получаемые) уполномоченным органом самостоятельно:</w:t>
      </w:r>
    </w:p>
    <w:p w:rsidR="00000000" w:rsidRDefault="007E035A">
      <w:pPr>
        <w:pStyle w:val="newncpi"/>
        <w:divId w:val="10263725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5808"/>
      </w:tblGrid>
      <w:tr w:rsidR="00000000">
        <w:trPr>
          <w:divId w:val="1026372518"/>
          <w:trHeight w:val="238"/>
        </w:trPr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</w:t>
            </w:r>
            <w:r>
              <w:t xml:space="preserve">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00000">
        <w:trPr>
          <w:divId w:val="1026372518"/>
          <w:trHeight w:val="238"/>
        </w:trPr>
        <w:tc>
          <w:tcPr>
            <w:tcW w:w="2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 субъекте хозяйствования (заинтересованном лице)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Единый государственный </w:t>
            </w:r>
            <w:hyperlink r:id="rId93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  <w:tr w:rsidR="00000000">
        <w:trPr>
          <w:divId w:val="1026372518"/>
          <w:trHeight w:val="238"/>
        </w:trPr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об осуществлении деятельности по оптовой торговле нефтепродуктами и (или) розничной торговле нефтепродуктами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Единый </w:t>
            </w:r>
            <w:hyperlink r:id="rId94" w:anchor="a496" w:tooltip="+" w:history="1">
              <w:r>
                <w:rPr>
                  <w:rStyle w:val="a3"/>
                </w:rPr>
                <w:t>рее</w:t>
              </w:r>
              <w:r>
                <w:rPr>
                  <w:rStyle w:val="a3"/>
                </w:rPr>
                <w:t>стр</w:t>
              </w:r>
            </w:hyperlink>
            <w:r>
              <w:t xml:space="preserve"> лицензий</w:t>
            </w:r>
          </w:p>
        </w:tc>
      </w:tr>
    </w:tbl>
    <w:p w:rsidR="00000000" w:rsidRDefault="007E035A">
      <w:pPr>
        <w:pStyle w:val="newncpi"/>
        <w:divId w:val="1026372518"/>
      </w:pPr>
      <w:r>
        <w:t> </w:t>
      </w:r>
    </w:p>
    <w:p w:rsidR="00000000" w:rsidRDefault="007E035A">
      <w:pPr>
        <w:pStyle w:val="point"/>
        <w:divId w:val="1026372518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10263725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2123"/>
        <w:gridCol w:w="2783"/>
      </w:tblGrid>
      <w:tr w:rsidR="00000000">
        <w:trPr>
          <w:divId w:val="1026372518"/>
          <w:trHeight w:val="238"/>
        </w:trPr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1026372518"/>
          <w:trHeight w:val="238"/>
        </w:trPr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Специальное</w:t>
            </w:r>
            <w:r>
              <w:t xml:space="preserve"> </w:t>
            </w:r>
            <w:hyperlink r:id="rId95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(лицензия) на оптовую и розничную торговлю нефтепродуктами (с указанием составляющей лицензируемый вид деятельности услуги)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письменная, оформ</w:t>
            </w:r>
            <w:r>
              <w:t>ляется на новом бланке</w:t>
            </w:r>
          </w:p>
        </w:tc>
      </w:tr>
    </w:tbl>
    <w:p w:rsidR="00000000" w:rsidRDefault="007E035A">
      <w:pPr>
        <w:pStyle w:val="newncpi"/>
        <w:divId w:val="1026372518"/>
      </w:pPr>
      <w:r>
        <w:t> </w:t>
      </w:r>
    </w:p>
    <w:p w:rsidR="00000000" w:rsidRDefault="007E035A">
      <w:pPr>
        <w:pStyle w:val="newncpi"/>
        <w:divId w:val="1026372518"/>
      </w:pPr>
      <w:r>
        <w:t xml:space="preserve">Иные действия, совершаемые уполномоченным органом по исполнению административного решения: внесение сведений о внесении в лицензию изменений в Единый </w:t>
      </w:r>
      <w:hyperlink r:id="rId96" w:anchor="a496" w:tooltip="+" w:history="1">
        <w:r>
          <w:rPr>
            <w:rStyle w:val="a3"/>
          </w:rPr>
          <w:t>реестр</w:t>
        </w:r>
      </w:hyperlink>
      <w:r>
        <w:t xml:space="preserve"> лицензий.</w:t>
      </w:r>
    </w:p>
    <w:p w:rsidR="00000000" w:rsidRDefault="007E035A">
      <w:pPr>
        <w:pStyle w:val="point"/>
        <w:divId w:val="1026372518"/>
      </w:pPr>
      <w:r>
        <w:t>4. Вид и </w:t>
      </w:r>
      <w:r>
        <w:t>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 размере 5 базовых величин.</w:t>
      </w:r>
    </w:p>
    <w:p w:rsidR="00000000" w:rsidRDefault="007E035A">
      <w:pPr>
        <w:pStyle w:val="newncpi"/>
        <w:divId w:val="1026372518"/>
      </w:pPr>
      <w:r>
        <w:t>Льготы по размеру платы, взимаемой при осуществлении адми</w:t>
      </w:r>
      <w:r>
        <w:t>нистративной процедуры, установлены в </w:t>
      </w:r>
      <w:hyperlink r:id="rId97" w:anchor="a13884" w:tooltip="+" w:history="1">
        <w:r>
          <w:rPr>
            <w:rStyle w:val="a3"/>
          </w:rPr>
          <w:t>подпункте 10.20</w:t>
        </w:r>
      </w:hyperlink>
      <w:r>
        <w:t xml:space="preserve"> пункта 10 статьи 285 Налогового кодекса Республики Беларусь, </w:t>
      </w:r>
      <w:hyperlink r:id="rId98" w:anchor="a66" w:tooltip="+" w:history="1">
        <w:r>
          <w:rPr>
            <w:rStyle w:val="a3"/>
          </w:rPr>
          <w:t>абзаце третьем</w:t>
        </w:r>
      </w:hyperlink>
      <w:r>
        <w:t xml:space="preserve"> части первой п</w:t>
      </w:r>
      <w:r>
        <w:t>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:rsidR="00000000" w:rsidRDefault="007E035A">
      <w:pPr>
        <w:pStyle w:val="newncpi"/>
        <w:divId w:val="1026372518"/>
      </w:pPr>
      <w:r>
        <w:t> </w:t>
      </w:r>
    </w:p>
    <w:p w:rsidR="00000000" w:rsidRDefault="007E035A">
      <w:pPr>
        <w:pStyle w:val="newncpi"/>
        <w:divId w:val="14235277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423527758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append1"/>
            </w:pPr>
            <w:bookmarkStart w:id="10" w:name="a24"/>
            <w:bookmarkEnd w:id="10"/>
            <w:r>
              <w:t>Приложение</w:t>
            </w:r>
          </w:p>
          <w:p w:rsidR="00000000" w:rsidRDefault="007E035A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8.10.2 </w:t>
            </w:r>
            <w:r>
              <w:br/>
              <w:t xml:space="preserve">«Внесение изменения в специальное </w:t>
            </w:r>
            <w:r>
              <w:br/>
              <w:t xml:space="preserve">разрешение (лицензию) на оптовую </w:t>
            </w:r>
            <w:r>
              <w:br/>
              <w:t xml:space="preserve">и розничную торговлю нефтепродуктами» </w:t>
            </w:r>
          </w:p>
        </w:tc>
      </w:tr>
    </w:tbl>
    <w:p w:rsidR="00000000" w:rsidRDefault="007E035A">
      <w:pPr>
        <w:pStyle w:val="begform"/>
        <w:divId w:val="1423527758"/>
      </w:pPr>
      <w:r>
        <w:lastRenderedPageBreak/>
        <w:t> </w:t>
      </w:r>
    </w:p>
    <w:p w:rsidR="00000000" w:rsidRDefault="007E035A">
      <w:pPr>
        <w:pStyle w:val="onestring"/>
        <w:divId w:val="1423527758"/>
      </w:pPr>
      <w:r>
        <w:t>Форма</w:t>
      </w:r>
    </w:p>
    <w:p w:rsidR="00000000" w:rsidRDefault="007E035A">
      <w:pPr>
        <w:pStyle w:val="newncpi"/>
        <w:divId w:val="1423527758"/>
      </w:pPr>
      <w:r>
        <w:t> </w:t>
      </w:r>
    </w:p>
    <w:p w:rsidR="00000000" w:rsidRDefault="007E035A">
      <w:pPr>
        <w:pStyle w:val="newncpi0"/>
        <w:ind w:left="6046"/>
        <w:divId w:val="1423527758"/>
      </w:pPr>
      <w:r>
        <w:t>Белорусский государ</w:t>
      </w:r>
      <w:r>
        <w:t>ственный</w:t>
      </w:r>
    </w:p>
    <w:p w:rsidR="00000000" w:rsidRDefault="007E035A">
      <w:pPr>
        <w:pStyle w:val="newncpi0"/>
        <w:ind w:left="6046"/>
        <w:divId w:val="1423527758"/>
      </w:pPr>
      <w:r>
        <w:t>концерн по нефти и химии</w:t>
      </w:r>
    </w:p>
    <w:p w:rsidR="00000000" w:rsidRDefault="007E035A">
      <w:pPr>
        <w:pStyle w:val="titlep"/>
        <w:divId w:val="1423527758"/>
      </w:pPr>
      <w:hyperlink r:id="rId99" w:tooltip="-" w:history="1">
        <w:r>
          <w:rPr>
            <w:rStyle w:val="a3"/>
          </w:rPr>
          <w:t>ЗАЯВЛЕНИЕ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89"/>
        <w:gridCol w:w="1922"/>
        <w:gridCol w:w="4301"/>
      </w:tblGrid>
      <w:tr w:rsidR="00000000">
        <w:trPr>
          <w:divId w:val="1423527758"/>
          <w:trHeight w:val="238"/>
        </w:trPr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Прошу внести изменение(я) и (или) дополнение(я) в специальное</w:t>
            </w:r>
            <w:r>
              <w:t xml:space="preserve"> </w:t>
            </w:r>
            <w:hyperlink r:id="rId100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оптовую и </w:t>
            </w:r>
            <w:r>
              <w:t>розничную торговлю нефтепродуктами</w:t>
            </w:r>
          </w:p>
        </w:tc>
        <w:tc>
          <w:tcPr>
            <w:tcW w:w="28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(наименование юридического лица Республики Беларусь, иностранной организации, фамилия, собственное имя, отчество (если таковое имеется) индивидуального предпринимателя)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Местонахождение юридического лица Республики Беларусь, иностранной организации, а также ее представительства, открытого в установленном порядке на территории Республики Беларусь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(индекс, область, город, улица, дом, офис)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Адрес регистрации по месту жительства индивидуального предпринимателя, данные</w:t>
            </w:r>
            <w:r>
              <w:t xml:space="preserve"> </w:t>
            </w:r>
            <w:hyperlink r:id="rId10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 или</w:t>
            </w:r>
            <w:r>
              <w:t xml:space="preserve"> </w:t>
            </w:r>
            <w:hyperlink r:id="rId102" w:anchor="a46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Республике Беларусь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(индекс, область, город, улица, дом, квартира)</w:t>
            </w:r>
          </w:p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(серия, номер, дата выдачи, наименование государственного орг</w:t>
            </w:r>
            <w:r>
              <w:t>ана, выдавшего</w:t>
            </w:r>
            <w:r>
              <w:t xml:space="preserve"> </w:t>
            </w:r>
            <w:hyperlink r:id="rId10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</w:t>
            </w:r>
            <w:hyperlink r:id="rId104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жительство)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 xml:space="preserve">Почтовый адрес 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Номер контактного телефона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Адрес электронной почты (при его наличии)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Наименование и адрес налогового органа по месту постановки на учет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Учетный номер плательщика (при его наличии)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 xml:space="preserve">Дата государственной регистрации юридического лица Республики Беларусь, индивидуального предпринимателя, наименование регистрирующего органа, регистрационный номер в Едином государственном </w:t>
            </w:r>
            <w:hyperlink r:id="rId10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</w:t>
            </w:r>
            <w:r>
              <w:t>ческих лиц и индивидуальных предпринимателей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Перечень изменений: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Перечень объектов, где осуществляется (будет осуществляться) лицензируемый вид деятельности (в случае внесения изменений и (или) дополнений)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Наименование: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Местонахождение:</w:t>
            </w:r>
          </w:p>
        </w:tc>
      </w:tr>
      <w:tr w:rsidR="00000000">
        <w:trPr>
          <w:divId w:val="1423527758"/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Сведения об обособленных подразделениях, в которых лицензиат осуществляет лицензируемый вид деятельности: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Наименование обособленного подразделения юридического лица Республики Беларусь, его местонахождение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>(наименование, индекс, область, город, улица, дом, офис)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>Перечень объектов, где осуществляется (будет осуществляться) лицензируемый вид деятельности (в случае внесения изменений и (или) дополнений)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</w:t>
            </w:r>
            <w:r>
              <w:t>ание: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Местонахождение:</w:t>
            </w:r>
          </w:p>
        </w:tc>
      </w:tr>
      <w:tr w:rsidR="00000000">
        <w:trPr>
          <w:divId w:val="1423527758"/>
          <w:trHeight w:val="238"/>
        </w:trPr>
        <w:tc>
          <w:tcPr>
            <w:tcW w:w="2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</w:pPr>
            <w:r>
              <w:t xml:space="preserve">Сведения о внесении платы, взимаемой при осуществлении административных процедур (в случае внесения платы посредством использования автоматизированной информационной системы единого расчетного </w:t>
            </w:r>
            <w:r>
              <w:lastRenderedPageBreak/>
              <w:t>и информационного пространства)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lastRenderedPageBreak/>
              <w:t>_</w:t>
            </w:r>
            <w:r>
              <w:t>__________________________________________</w:t>
            </w:r>
          </w:p>
          <w:p w:rsidR="00000000" w:rsidRDefault="007E035A">
            <w:pPr>
              <w:pStyle w:val="undline"/>
              <w:jc w:val="center"/>
            </w:pPr>
            <w:r>
              <w:t xml:space="preserve">(учетный номер операции (транзакции) в едином расчетном </w:t>
            </w:r>
            <w:r>
              <w:lastRenderedPageBreak/>
              <w:t>и информационном пространстве)</w:t>
            </w:r>
          </w:p>
        </w:tc>
      </w:tr>
    </w:tbl>
    <w:p w:rsidR="00000000" w:rsidRDefault="007E035A">
      <w:pPr>
        <w:pStyle w:val="newncpi"/>
        <w:divId w:val="1423527758"/>
      </w:pPr>
      <w:r>
        <w:lastRenderedPageBreak/>
        <w:t> </w:t>
      </w:r>
    </w:p>
    <w:p w:rsidR="00000000" w:rsidRDefault="007E035A">
      <w:pPr>
        <w:pStyle w:val="newncpi"/>
        <w:divId w:val="1423527758"/>
      </w:pPr>
      <w:r>
        <w:t>Лицензируемый вид деятельности будет осуществляться в строгом соответствии с законодательством и </w:t>
      </w:r>
      <w:r>
        <w:t>установленными специальным</w:t>
      </w:r>
      <w:r>
        <w:t xml:space="preserve"> </w:t>
      </w:r>
      <w:hyperlink r:id="rId106" w:anchor="a373" w:tooltip="+" w:history="1">
        <w:r>
          <w:rPr>
            <w:rStyle w:val="a3"/>
          </w:rPr>
          <w:t>разрешением</w:t>
        </w:r>
      </w:hyperlink>
      <w:r>
        <w:t xml:space="preserve"> (лицензией) особыми требованиями и условиями.</w:t>
      </w:r>
    </w:p>
    <w:p w:rsidR="00000000" w:rsidRDefault="007E035A">
      <w:pPr>
        <w:pStyle w:val="newncpi"/>
        <w:divId w:val="1423527758"/>
      </w:pPr>
      <w:r>
        <w:t>С законодательством, определяющим лицензионные требования и условия осуществления оптовой и розничной торговли нефте</w:t>
      </w:r>
      <w:r>
        <w:t>продуктами, ознакомлен, достоверность сведений, изложенных в заявлении и прилагаемых документах, гарантирую.</w:t>
      </w:r>
    </w:p>
    <w:p w:rsidR="00000000" w:rsidRDefault="007E035A">
      <w:pPr>
        <w:pStyle w:val="newncpi"/>
        <w:divId w:val="14235277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874"/>
        <w:gridCol w:w="3123"/>
      </w:tblGrid>
      <w:tr w:rsidR="00000000">
        <w:trPr>
          <w:divId w:val="1423527758"/>
          <w:trHeight w:val="238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</w:pPr>
            <w:r>
              <w:t>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1423527758"/>
          <w:trHeight w:val="238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undline"/>
              <w:ind w:right="190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undline"/>
              <w:jc w:val="center"/>
            </w:pPr>
            <w:r>
              <w:t>(подпись)</w:t>
            </w:r>
          </w:p>
          <w:p w:rsidR="00000000" w:rsidRDefault="007E035A">
            <w:pPr>
              <w:pStyle w:val="newncpi0"/>
              <w:ind w:left="896"/>
            </w:pPr>
            <w:r>
              <w:t>М.П.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000000" w:rsidRDefault="007E035A">
      <w:pPr>
        <w:pStyle w:val="newncpi"/>
        <w:divId w:val="1423527758"/>
      </w:pPr>
      <w:r>
        <w:t> </w:t>
      </w:r>
    </w:p>
    <w:p w:rsidR="00000000" w:rsidRDefault="007E035A">
      <w:pPr>
        <w:pStyle w:val="newncpi0"/>
        <w:divId w:val="1423527758"/>
      </w:pPr>
      <w:r>
        <w:t>________________</w:t>
      </w:r>
    </w:p>
    <w:p w:rsidR="00000000" w:rsidRDefault="007E035A">
      <w:pPr>
        <w:pStyle w:val="undline"/>
        <w:ind w:left="672"/>
        <w:divId w:val="1423527758"/>
      </w:pPr>
      <w:r>
        <w:t>(дата)</w:t>
      </w:r>
    </w:p>
    <w:p w:rsidR="00000000" w:rsidRDefault="007E035A">
      <w:pPr>
        <w:pStyle w:val="endform"/>
        <w:divId w:val="1423527758"/>
      </w:pPr>
      <w:r>
        <w:t> </w:t>
      </w:r>
    </w:p>
    <w:p w:rsidR="00000000" w:rsidRDefault="007E035A">
      <w:pPr>
        <w:pStyle w:val="newncpi"/>
        <w:divId w:val="1423527758"/>
      </w:pPr>
      <w:r>
        <w:t> 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11" w:name="a7"/>
      <w:bookmarkEnd w:id="11"/>
      <w:r>
        <w:t>РЕГЛАМЕНТ</w:t>
      </w:r>
      <w:r>
        <w:br/>
        <w:t>административной процедуры, осуществляемой в </w:t>
      </w:r>
      <w:r>
        <w:t>отношении субъектов хозяйствования, по </w:t>
      </w:r>
      <w:hyperlink r:id="rId107" w:anchor="a358" w:tooltip="+" w:history="1">
        <w:r>
          <w:rPr>
            <w:rStyle w:val="a3"/>
          </w:rPr>
          <w:t>подпункту 8.10.4</w:t>
        </w:r>
      </w:hyperlink>
      <w:r>
        <w:t xml:space="preserve"> «Прекращение действия специального разрешения (лицензии) на основании уведомления лицензиата о прекращении осуществления лицензируемого вида деят</w:t>
      </w:r>
      <w:r>
        <w:t>ельности в области оптовой и розничной торговли нефтепродуктами»</w:t>
      </w:r>
    </w:p>
    <w:p w:rsidR="00000000" w:rsidRDefault="007E035A">
      <w:pPr>
        <w:pStyle w:val="point"/>
        <w:divId w:val="349766793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Белорусский государственный концерн по нефт</w:t>
      </w:r>
      <w:r>
        <w:t>и и химии;</w:t>
      </w:r>
    </w:p>
    <w:p w:rsidR="00000000" w:rsidRDefault="007E035A">
      <w:pPr>
        <w:pStyle w:val="underpoint"/>
        <w:divId w:val="349766793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349766793"/>
      </w:pPr>
      <w:hyperlink r:id="rId108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10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сентября 2010 г. № 450 «О лицензировании отдел</w:t>
      </w:r>
      <w:r>
        <w:t>ьных видов деятельности»;</w:t>
      </w:r>
    </w:p>
    <w:p w:rsidR="00000000" w:rsidRDefault="007E035A">
      <w:pPr>
        <w:pStyle w:val="newncpi"/>
        <w:divId w:val="349766793"/>
      </w:pPr>
      <w:hyperlink r:id="rId110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111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административной проц</w:t>
      </w:r>
      <w:r>
        <w:t>едуры:</w:t>
      </w:r>
    </w:p>
    <w:p w:rsidR="00000000" w:rsidRDefault="007E035A">
      <w:pPr>
        <w:pStyle w:val="underpoint"/>
        <w:divId w:val="349766793"/>
      </w:pPr>
      <w:r>
        <w:t>1.3.1. дополнительные основания для отказа в осуществлении административной процедуры по сравнению с </w:t>
      </w:r>
      <w:hyperlink r:id="rId112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113" w:anchor="a1682" w:tooltip="+" w:history="1">
        <w:r>
          <w:rPr>
            <w:rStyle w:val="a3"/>
          </w:rPr>
          <w:t>части второй</w:t>
        </w:r>
      </w:hyperlink>
      <w:r>
        <w:t xml:space="preserve"> пункта 84 Положения о лицензировании отдельных видов деятельности, утвержденного Указом Президента Республики Беларусь от 1 сентября 2010 г. № 450;</w:t>
      </w:r>
    </w:p>
    <w:p w:rsidR="00000000" w:rsidRDefault="007E035A">
      <w:pPr>
        <w:pStyle w:val="underpoint"/>
        <w:divId w:val="349766793"/>
      </w:pPr>
      <w:r>
        <w:t>1.3.2. административная процедура осущ</w:t>
      </w:r>
      <w:r>
        <w:t>ествляется при прекращении осуществления лицензиатом:</w:t>
      </w:r>
    </w:p>
    <w:p w:rsidR="00000000" w:rsidRDefault="007E035A">
      <w:pPr>
        <w:pStyle w:val="newncpi"/>
        <w:divId w:val="349766793"/>
      </w:pPr>
      <w:r>
        <w:t>оптовой торговли автомобильными бензинами всех марок, дизельным топливом (за исключением топлива, вырабатываемого в соответствии с государственными программами по обеспечению производства дизельного био</w:t>
      </w:r>
      <w:r>
        <w:t>топлива в Республике Беларусь), реактивным топливом, осветительным керосином, печным топливом;</w:t>
      </w:r>
    </w:p>
    <w:p w:rsidR="00000000" w:rsidRDefault="007E035A">
      <w:pPr>
        <w:pStyle w:val="newncpi"/>
        <w:divId w:val="349766793"/>
      </w:pPr>
      <w:r>
        <w:t>оптовой торговли импортными (ввезенными из-за пределов Республики Беларусь) автомобильными бензинами всех марок, дизельным топливом, реактивным топливом, осветит</w:t>
      </w:r>
      <w:r>
        <w:t>ельным керосином, печным топливом;</w:t>
      </w:r>
    </w:p>
    <w:p w:rsidR="00000000" w:rsidRDefault="007E035A">
      <w:pPr>
        <w:pStyle w:val="newncpi"/>
        <w:divId w:val="349766793"/>
      </w:pPr>
      <w:r>
        <w:t>розничной торговли автомобильными бензинами всех марок, дизельным топливом;</w:t>
      </w:r>
    </w:p>
    <w:p w:rsidR="00000000" w:rsidRDefault="007E035A">
      <w:pPr>
        <w:pStyle w:val="underpoint"/>
        <w:divId w:val="349766793"/>
      </w:pPr>
      <w:r>
        <w:t>1.3.3. заявление заинтересованного лица рассматривается Комиссией по вопросам лицензирования оптовой и розничной торговли нефтепродуктами и оформ</w:t>
      </w:r>
      <w:r>
        <w:t>ляется приказом председателя концерна «Белнефтехим» в соответствии с </w:t>
      </w:r>
      <w:hyperlink r:id="rId114" w:anchor="a1695" w:tooltip="+" w:history="1">
        <w:r>
          <w:rPr>
            <w:rStyle w:val="a3"/>
          </w:rPr>
          <w:t>пунктом 361</w:t>
        </w:r>
      </w:hyperlink>
      <w:r>
        <w:t xml:space="preserve"> Положения о лицензировании отдельных видов деятельности;</w:t>
      </w:r>
    </w:p>
    <w:p w:rsidR="00000000" w:rsidRDefault="007E035A">
      <w:pPr>
        <w:pStyle w:val="underpoint"/>
        <w:divId w:val="349766793"/>
      </w:pPr>
      <w:r>
        <w:t>1.3.4. обжалование административного решения осуществляется в</w:t>
      </w:r>
      <w:r>
        <w:t>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2.1. представляемые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2346"/>
        <w:gridCol w:w="4679"/>
      </w:tblGrid>
      <w:tr w:rsidR="00000000">
        <w:trPr>
          <w:divId w:val="349766793"/>
          <w:trHeight w:val="238"/>
        </w:trPr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Уведомление лицензиата о прекращении осуществления лицензируемого вида деятельности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произвольная форма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При подаче заявления в </w:t>
      </w:r>
      <w:r>
        <w:t xml:space="preserve">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115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</w:t>
      </w:r>
      <w:r>
        <w:t>Об основах административных процедур»;</w:t>
      </w:r>
    </w:p>
    <w:p w:rsidR="00000000" w:rsidRDefault="007E035A">
      <w:pPr>
        <w:pStyle w:val="underpoint"/>
        <w:divId w:val="349766793"/>
      </w:pPr>
      <w:r>
        <w:t>2.2. запрашиваемые (получаемые) уполномоченным органом самостоятельно:</w:t>
      </w:r>
    </w:p>
    <w:p w:rsidR="00000000" w:rsidRDefault="007E035A">
      <w:pPr>
        <w:pStyle w:val="newncpi"/>
        <w:divId w:val="34976679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5808"/>
      </w:tblGrid>
      <w:tr w:rsidR="00000000">
        <w:trPr>
          <w:divId w:val="349766793"/>
          <w:trHeight w:val="238"/>
        </w:trPr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государственного органа, иной организации, у </w:t>
            </w:r>
            <w:r>
              <w:t>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</w:t>
            </w:r>
            <w:r>
              <w:t>твом общегосударственной автоматизированной информационной системы</w:t>
            </w:r>
          </w:p>
        </w:tc>
      </w:tr>
      <w:tr w:rsidR="00000000">
        <w:trPr>
          <w:divId w:val="349766793"/>
          <w:trHeight w:val="238"/>
        </w:trPr>
        <w:tc>
          <w:tcPr>
            <w:tcW w:w="2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 субъекте хозяйствования (заинтересованном лице)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Единый государственный </w:t>
            </w:r>
            <w:hyperlink r:id="rId116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</w:t>
            </w:r>
            <w:r>
              <w:t>имателей</w:t>
            </w:r>
          </w:p>
        </w:tc>
      </w:tr>
      <w:tr w:rsidR="00000000">
        <w:trPr>
          <w:divId w:val="349766793"/>
          <w:trHeight w:val="238"/>
        </w:trPr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об осуществлении деятельности по оптовой торговле нефтепродуктами и (или) розничной торговле нефтепродуктами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Единый </w:t>
            </w:r>
            <w:hyperlink r:id="rId117" w:anchor="a49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лицензий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point"/>
        <w:divId w:val="349766793"/>
      </w:pPr>
      <w:r>
        <w:t>3. Иные действия, совершаемые уполномоченным</w:t>
      </w:r>
      <w:r>
        <w:t xml:space="preserve"> органом по исполнению административного решения: внесение сведений о прекращении лицензии в Единый </w:t>
      </w:r>
      <w:hyperlink r:id="rId118" w:anchor="a496" w:tooltip="+" w:history="1">
        <w:r>
          <w:rPr>
            <w:rStyle w:val="a3"/>
          </w:rPr>
          <w:t>реестр</w:t>
        </w:r>
      </w:hyperlink>
      <w:r>
        <w:t xml:space="preserve"> лицензий.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12" w:name="a8"/>
      <w:bookmarkEnd w:id="12"/>
      <w:r>
        <w:t xml:space="preserve">РЕГЛАМЕНТ </w:t>
      </w:r>
      <w:r>
        <w:br/>
        <w:t>административной процедуры, осуществляемой в отношении субъектов хозяйствования, по </w:t>
      </w:r>
      <w:hyperlink r:id="rId119" w:anchor="a359" w:tooltip="+" w:history="1">
        <w:r>
          <w:rPr>
            <w:rStyle w:val="a3"/>
          </w:rPr>
          <w:t>подпункту 22.14.1</w:t>
        </w:r>
      </w:hyperlink>
      <w:r>
        <w:t xml:space="preserve"> «Получение протокола согласования поставки углевод</w:t>
      </w:r>
      <w:r>
        <w:t>ородного сырья для его промышленной переработки на территории Республики Беларусь»</w:t>
      </w:r>
    </w:p>
    <w:p w:rsidR="00000000" w:rsidRDefault="007E035A">
      <w:pPr>
        <w:pStyle w:val="point"/>
        <w:divId w:val="349766793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Белорусский государственн</w:t>
      </w:r>
      <w:r>
        <w:t>ый концерн по нефти и химии (далее – концерн «Белнефтехим»);</w:t>
      </w:r>
    </w:p>
    <w:p w:rsidR="00000000" w:rsidRDefault="007E035A">
      <w:pPr>
        <w:pStyle w:val="underpoint"/>
        <w:divId w:val="349766793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</w:t>
      </w:r>
      <w:r>
        <w:t>ативной процедуры:</w:t>
      </w:r>
    </w:p>
    <w:p w:rsidR="00000000" w:rsidRDefault="007E035A">
      <w:pPr>
        <w:pStyle w:val="newncpi"/>
        <w:divId w:val="349766793"/>
      </w:pPr>
      <w:hyperlink r:id="rId120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121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</w:t>
      </w:r>
      <w:r>
        <w:t xml:space="preserve">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122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</w:t>
      </w:r>
      <w:r>
        <w:t>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1.3.1. административная процедура осуществляется в отношении углеводородного сырья иностранного происхожден</w:t>
      </w:r>
      <w:r>
        <w:t>ия:</w:t>
      </w:r>
    </w:p>
    <w:p w:rsidR="00000000" w:rsidRDefault="007E035A">
      <w:pPr>
        <w:pStyle w:val="newncpi"/>
        <w:divId w:val="349766793"/>
      </w:pPr>
      <w:r>
        <w:t xml:space="preserve">классифицируемого кодами </w:t>
      </w:r>
      <w:hyperlink r:id="rId123" w:anchor="a1036" w:tooltip="+" w:history="1">
        <w:r>
          <w:rPr>
            <w:rStyle w:val="a3"/>
          </w:rPr>
          <w:t>2707 10 900 0</w:t>
        </w:r>
      </w:hyperlink>
      <w:r>
        <w:t xml:space="preserve">, </w:t>
      </w:r>
      <w:hyperlink r:id="rId124" w:anchor="a132" w:tooltip="+" w:history="1">
        <w:r>
          <w:rPr>
            <w:rStyle w:val="a3"/>
          </w:rPr>
          <w:t>2709 00</w:t>
        </w:r>
      </w:hyperlink>
      <w:r>
        <w:t xml:space="preserve">, </w:t>
      </w:r>
      <w:hyperlink r:id="rId125" w:anchor="a209" w:tooltip="+" w:history="1">
        <w:r>
          <w:rPr>
            <w:rStyle w:val="a3"/>
          </w:rPr>
          <w:t>2710</w:t>
        </w:r>
      </w:hyperlink>
      <w:r>
        <w:t xml:space="preserve">, </w:t>
      </w:r>
      <w:hyperlink r:id="rId126" w:anchor="a1037" w:tooltip="+" w:history="1">
        <w:r>
          <w:rPr>
            <w:rStyle w:val="a3"/>
          </w:rPr>
          <w:t>2713 20 000 0</w:t>
        </w:r>
      </w:hyperlink>
      <w:r>
        <w:t xml:space="preserve"> единой Товарной номенклатуры внешнеэкономической деятельности Евразийского экономического союза;</w:t>
      </w:r>
    </w:p>
    <w:p w:rsidR="00000000" w:rsidRDefault="007E035A">
      <w:pPr>
        <w:pStyle w:val="newncpi"/>
        <w:divId w:val="349766793"/>
      </w:pPr>
      <w:r>
        <w:lastRenderedPageBreak/>
        <w:t>предлагаемого к поставке в Республику Беларусь трубопроводным либо железнодорожным транспортом для </w:t>
      </w:r>
      <w:r>
        <w:t>промышленной переработки в открытое акционерное общество «Нафтан» и (или) открытое акционерное общество «Мозырский НПЗ» (далее – организация-переработчик) либо планируемого к приобретению для промышленной переработки организацией-переработчиком на терминал</w:t>
      </w:r>
      <w:r>
        <w:t>е</w:t>
      </w:r>
      <w:hyperlink w:anchor="a20" w:tooltip="+" w:history="1">
        <w:r>
          <w:rPr>
            <w:rStyle w:val="a3"/>
          </w:rPr>
          <w:t>*</w:t>
        </w:r>
      </w:hyperlink>
      <w:r>
        <w:t xml:space="preserve"> организации-переработчика у резидента, подтвердившего поставку трубопроводным либо железнодорожным транспортом такого углеводородного сырья;</w:t>
      </w:r>
    </w:p>
    <w:p w:rsidR="00000000" w:rsidRDefault="007E035A">
      <w:pPr>
        <w:pStyle w:val="snoskiline"/>
        <w:divId w:val="349766793"/>
      </w:pPr>
      <w:r>
        <w:t>______________________________</w:t>
      </w:r>
    </w:p>
    <w:p w:rsidR="00000000" w:rsidRDefault="007E035A">
      <w:pPr>
        <w:pStyle w:val="snoski"/>
        <w:spacing w:after="240"/>
        <w:divId w:val="349766793"/>
      </w:pPr>
      <w:bookmarkStart w:id="13" w:name="a20"/>
      <w:bookmarkEnd w:id="13"/>
      <w:r>
        <w:t>* Для целей настоящего регламента под терминалом</w:t>
      </w:r>
      <w:r>
        <w:t xml:space="preserve"> понимаются резервуары, принадлежащие организации-переработчику.</w:t>
      </w:r>
    </w:p>
    <w:p w:rsidR="00000000" w:rsidRDefault="007E035A">
      <w:pPr>
        <w:pStyle w:val="underpoint"/>
        <w:divId w:val="349766793"/>
      </w:pPr>
      <w:r>
        <w:t>1.3.2. подписание протокола согласования поставки углеводородного сырья в Республику Беларусь с целью его промышленной переработки (далее – протокол) заинтересованным лицом;</w:t>
      </w:r>
    </w:p>
    <w:p w:rsidR="00000000" w:rsidRDefault="007E035A">
      <w:pPr>
        <w:pStyle w:val="underpoint"/>
        <w:divId w:val="349766793"/>
      </w:pPr>
      <w:r>
        <w:t>1.3.3. </w:t>
      </w:r>
      <w:r>
        <w:t>административная процедура осуществляется на основании:</w:t>
      </w:r>
    </w:p>
    <w:p w:rsidR="00000000" w:rsidRDefault="007E035A">
      <w:pPr>
        <w:pStyle w:val="newncpi"/>
        <w:divId w:val="349766793"/>
      </w:pPr>
      <w:r>
        <w:t>решений коллегиальных образований, рассматривающих вопросы поставок в Республику Беларусь энергоносителей (далее – коллегиальное образование);</w:t>
      </w:r>
    </w:p>
    <w:p w:rsidR="00000000" w:rsidRDefault="007E035A">
      <w:pPr>
        <w:pStyle w:val="newncpi"/>
        <w:divId w:val="349766793"/>
      </w:pPr>
      <w:r>
        <w:t>протокола, утвержденного руководством Министерства эконом</w:t>
      </w:r>
      <w:r>
        <w:t>ики и Белорусского государственного концерна по нефти и химии, о базовых условиях поставки углеводородного сырья в Республику Беларусь в календарном месяце;</w:t>
      </w:r>
    </w:p>
    <w:p w:rsidR="00000000" w:rsidRDefault="007E035A">
      <w:pPr>
        <w:pStyle w:val="underpoint"/>
        <w:divId w:val="349766793"/>
      </w:pPr>
      <w:r>
        <w:t>1.3.4. дополнительными основаниями для отказа в осуществлении административной процедуры по сравнен</w:t>
      </w:r>
      <w:r>
        <w:t>ию с </w:t>
      </w:r>
      <w:hyperlink r:id="rId127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являются:</w:t>
      </w:r>
    </w:p>
    <w:p w:rsidR="00000000" w:rsidRDefault="007E035A">
      <w:pPr>
        <w:pStyle w:val="newncpi"/>
        <w:divId w:val="349766793"/>
      </w:pPr>
      <w:r>
        <w:t>отсутствие принятых на момент осуществления административной процедуры решений коллегиального образования и (или) утвержд</w:t>
      </w:r>
      <w:r>
        <w:t>енного руководством Министерства экономики и Белорусского государственного концерна по нефти и химии протокола о базовых условиях поставки углеводородного сырья в Республику Беларусь в календарном месяце, за исключением случаев принятия административных ре</w:t>
      </w:r>
      <w:r>
        <w:t>шений на основании решений Премьер-министра Республики Беларусь или заместителей Премьер-министра Республики Беларусь;</w:t>
      </w:r>
    </w:p>
    <w:p w:rsidR="00000000" w:rsidRDefault="007E035A">
      <w:pPr>
        <w:pStyle w:val="newncpi"/>
        <w:divId w:val="349766793"/>
      </w:pPr>
      <w:r>
        <w:t>непредставление заинтересованным лицом в концерн «Белнефтехим» оформленного концерном и подписанного заинтересованным лицом проекта прото</w:t>
      </w:r>
      <w:r>
        <w:t>кола до истечения установленного срока осуществления административной процедуры;</w:t>
      </w:r>
    </w:p>
    <w:p w:rsidR="00000000" w:rsidRDefault="007E035A">
      <w:pPr>
        <w:pStyle w:val="newncpi"/>
        <w:divId w:val="349766793"/>
      </w:pPr>
      <w:r>
        <w:t>неприемлемость предложения заинтересованного лица ввиду:</w:t>
      </w:r>
    </w:p>
    <w:p w:rsidR="00000000" w:rsidRDefault="007E035A">
      <w:pPr>
        <w:pStyle w:val="newncpi"/>
        <w:divId w:val="349766793"/>
      </w:pPr>
      <w:r>
        <w:t>несоответствия предложения заинтересованного лица решению коллегиального образования;</w:t>
      </w:r>
    </w:p>
    <w:p w:rsidR="00000000" w:rsidRDefault="007E035A">
      <w:pPr>
        <w:pStyle w:val="newncpi"/>
        <w:divId w:val="349766793"/>
      </w:pPr>
      <w:r>
        <w:t>несоответствия представленных за</w:t>
      </w:r>
      <w:r>
        <w:t>интересованным лицом сведений о компании, являющейся собственником нефти либо владеющей ею на ином законном основании, у которой планируется приобретение нефти, периоде поставки и количестве планируемой к поставке нефти сведениям, предусмотренным в графике</w:t>
      </w:r>
      <w:r>
        <w:t xml:space="preserve"> транспортировки нефти по магистральным нефтепроводам за пределы территории Российской Федерации по направлениям отгрузки (в Республику Беларусь) на соответствующий период (при поставке ее трубопроводным транспортом);</w:t>
      </w:r>
    </w:p>
    <w:p w:rsidR="00000000" w:rsidRDefault="007E035A">
      <w:pPr>
        <w:pStyle w:val="newncpi"/>
        <w:divId w:val="349766793"/>
      </w:pPr>
      <w:r>
        <w:t>несоответствия предложения заинтересов</w:t>
      </w:r>
      <w:r>
        <w:t>анного лица Перечню субъектов предпринимательской деятельности, являющихся получателями товаров в Республике Беларусь, и объемов предназначенных к получению ими товаров на календарный год, сформированному в соответствии с </w:t>
      </w:r>
      <w:hyperlink r:id="rId128" w:anchor="a1" w:tooltip="+" w:history="1">
        <w:r>
          <w:rPr>
            <w:rStyle w:val="a3"/>
          </w:rPr>
          <w:t>Положением</w:t>
        </w:r>
      </w:hyperlink>
      <w:r>
        <w:t xml:space="preserve"> о взаимодействии государственных органов и иных организаций при подготовке документов для обеспечения вывоза нефтепродуктов из Российской Федерации, утвержденным постановлением Совета Министров Республики Беларусь от 18 июля 201</w:t>
      </w:r>
      <w:r>
        <w:t>9 г. № 471;</w:t>
      </w:r>
    </w:p>
    <w:p w:rsidR="00000000" w:rsidRDefault="007E035A">
      <w:pPr>
        <w:pStyle w:val="newncpi"/>
        <w:divId w:val="349766793"/>
      </w:pPr>
      <w:r>
        <w:t>несоответствия качественных характеристик углеводородного сырья параметрам входного контроля сырья организации-переработчика (при поставке железнодорожным транспортом);</w:t>
      </w:r>
    </w:p>
    <w:p w:rsidR="00000000" w:rsidRDefault="007E035A">
      <w:pPr>
        <w:pStyle w:val="newncpi"/>
        <w:divId w:val="349766793"/>
      </w:pPr>
      <w:r>
        <w:lastRenderedPageBreak/>
        <w:t>отсутствия технических возможностей организации-переработчика по приему и п</w:t>
      </w:r>
      <w:r>
        <w:t>ереработке углеводородного сырья, предлагаемого к поставке;</w:t>
      </w:r>
    </w:p>
    <w:p w:rsidR="00000000" w:rsidRDefault="007E035A">
      <w:pPr>
        <w:pStyle w:val="newncpi"/>
        <w:divId w:val="349766793"/>
      </w:pPr>
      <w:r>
        <w:t>экономической нецелесообразности для организации-переработчика осуществления промышленной переработки углеводородного сырья, предлагаемого к поставке;</w:t>
      </w:r>
    </w:p>
    <w:p w:rsidR="00000000" w:rsidRDefault="007E035A">
      <w:pPr>
        <w:pStyle w:val="underpoint"/>
        <w:divId w:val="349766793"/>
      </w:pPr>
      <w:r>
        <w:t xml:space="preserve">1.3.5. обжалование административного решения </w:t>
      </w:r>
      <w:r>
        <w:t>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2.1. представляемые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3931"/>
        <w:gridCol w:w="2292"/>
        <w:gridCol w:w="2130"/>
      </w:tblGrid>
      <w:tr w:rsidR="00000000">
        <w:trPr>
          <w:divId w:val="349766793"/>
          <w:trHeight w:val="238"/>
        </w:trPr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</w:t>
            </w:r>
            <w:r>
              <w:t>(или) сведениям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</w:p>
        </w:tc>
      </w:tr>
      <w:tr w:rsidR="00000000">
        <w:trPr>
          <w:divId w:val="349766793"/>
          <w:trHeight w:val="238"/>
        </w:trPr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Заявление о выдаче протокола 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дополнительные сведения по сравнению с </w:t>
            </w:r>
            <w:hyperlink r:id="rId129" w:anchor="a68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«Об основах административных процедур», подлежащие указанию в заявлении: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наименование углеводородного сырья с указанием кода единой Товарной </w:t>
            </w:r>
            <w:hyperlink r:id="rId130" w:anchor="a1" w:tooltip="+" w:history="1">
              <w:r>
                <w:rPr>
                  <w:rStyle w:val="a3"/>
                </w:rPr>
                <w:t>номенклатуры</w:t>
              </w:r>
            </w:hyperlink>
            <w:r>
              <w:t xml:space="preserve"> внешнеэкономи</w:t>
            </w:r>
            <w:r>
              <w:t>ческой деятельности Евразийского экономического союза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копия письма организации-переработчика о соответствии качественных характеристик углеводородного сырья параметрам входного контроля сырья организации-переработчика (при поставке железнодорожным транспор</w:t>
            </w:r>
            <w:r>
              <w:t>том)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количество углеводородного сырья и способ его транспортировки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наименование организации, являющейся собственником нефти либо владеющей ею на ином законном основании, у которой планируется приобретение нефти (при поставке нефти трубопроводным транспорто</w:t>
            </w:r>
            <w:r>
              <w:t>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период поставки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наименование организации-переработчика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сведения о лице, уполномоченном на подписание протокола (должность, фамилия, собственное имя, отчество (если таковое имеется)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нерезидентов: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выписка из торгового реестра страны, в 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>
              <w:lastRenderedPageBreak/>
              <w:t>в соответствии с законодательством страны ее</w:t>
            </w:r>
            <w:r>
              <w:t xml:space="preserve"> учреждения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документ должен быть датирован не позднее одного года до дня подачи заявления заинтересованного лица</w:t>
            </w:r>
          </w:p>
          <w:p w:rsidR="00000000" w:rsidRDefault="007E035A">
            <w:pPr>
              <w:pStyle w:val="table10"/>
              <w:spacing w:before="120"/>
            </w:pPr>
            <w:r>
              <w:t xml:space="preserve">копия, заверенная нотариально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да, если иное не </w:t>
            </w:r>
            <w:r>
              <w:t>предусмотрено международным договором, с переводом на русский или белорусский язык (подпись переводчика нотариально удостоверена)</w:t>
            </w:r>
          </w:p>
        </w:tc>
      </w:tr>
      <w:tr w:rsidR="00000000">
        <w:trPr>
          <w:divId w:val="349766793"/>
          <w:trHeight w:val="238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документ, подтверждающий полномочия лица на право подписания протокола (приказ о назначении на должность руководителя ил</w:t>
            </w:r>
            <w:r>
              <w:t>и выписка из решения общего собрания, правления либо иного органа управления юридического лица, доверенность)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копия, заверенная подписью руководителя (с указанием наименования должности и расшифровки подписи) организации-заявителя на лицевой стороне каждо</w:t>
            </w:r>
            <w:r>
              <w:t>го листа (для резидента)</w:t>
            </w:r>
          </w:p>
          <w:p w:rsidR="00000000" w:rsidRDefault="007E035A">
            <w:pPr>
              <w:pStyle w:val="table10"/>
              <w:spacing w:before="120"/>
            </w:pPr>
            <w:r>
              <w:t>копия, заверенная нотариально, переведенная на русский язык (для нерезидента)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При подаче заявления в </w:t>
      </w:r>
      <w:r>
        <w:t xml:space="preserve">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131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</w:t>
      </w:r>
      <w:r>
        <w:t>Об основах административных процедур»;</w:t>
      </w:r>
    </w:p>
    <w:p w:rsidR="00000000" w:rsidRDefault="007E035A">
      <w:pPr>
        <w:pStyle w:val="underpoint"/>
        <w:divId w:val="349766793"/>
      </w:pPr>
      <w:r>
        <w:t>2.2. запрашиваемые (получаемые) уполномоченным органом самостоятельно: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5752"/>
      </w:tblGrid>
      <w:tr w:rsidR="00000000">
        <w:trPr>
          <w:divId w:val="349766793"/>
          <w:trHeight w:val="238"/>
        </w:trPr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</w:t>
            </w:r>
            <w:r>
              <w:t>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</w:t>
            </w:r>
            <w:r>
              <w:t>ой информационной системы</w:t>
            </w:r>
          </w:p>
        </w:tc>
      </w:tr>
      <w:tr w:rsidR="00000000">
        <w:trPr>
          <w:divId w:val="349766793"/>
          <w:trHeight w:val="238"/>
        </w:trPr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Письмо резидента о подтверждении поставки углеводородного сырья трубопроводным или железнодорожным транспортом в целях реализации заинтересованному лицу для его промышленной переработки организацией-переработчиком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резидент, п</w:t>
            </w:r>
            <w:r>
              <w:t>ланирующий осуществить поставку углеводородного сырья в целях реализации заинтересованному лицу для его промышленной переработки организацией-переработчиком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point"/>
        <w:divId w:val="349766793"/>
      </w:pPr>
      <w:r>
        <w:t>3. Сведения о </w:t>
      </w:r>
      <w:r>
        <w:t>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2950"/>
        <w:gridCol w:w="2621"/>
      </w:tblGrid>
      <w:tr w:rsidR="00000000">
        <w:trPr>
          <w:divId w:val="349766793"/>
          <w:trHeight w:val="238"/>
        </w:trPr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Протокол согласования поставки углеводородного сырья для его промышленной переработки на территории Республики Беларусь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период поставки, указанный в протоколе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Иные действия, совершаемые уполномоченным органом по </w:t>
      </w:r>
      <w:r>
        <w:t>исполнению административного решения: протокол оформляется в трех экземплярах, предназначенных для заинтересованного лица, концерна «Белнефтехим», организации-переработчика.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</w:t>
            </w:r>
            <w:r>
              <w:t xml:space="preserve">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14" w:name="a9"/>
      <w:bookmarkEnd w:id="14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132" w:anchor="a360" w:tooltip="+" w:history="1">
        <w:r>
          <w:rPr>
            <w:rStyle w:val="a3"/>
          </w:rPr>
          <w:t>подпункту 22.15.1</w:t>
        </w:r>
      </w:hyperlink>
      <w:r>
        <w:t xml:space="preserve"> «Получение заключения о согласовании размещения н</w:t>
      </w:r>
      <w:r>
        <w:t>а территории Республики Беларусь склада нефтепродуктов и автозаправочной станции»</w:t>
      </w:r>
    </w:p>
    <w:p w:rsidR="00000000" w:rsidRDefault="007E035A">
      <w:pPr>
        <w:pStyle w:val="point"/>
        <w:divId w:val="349766793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Белорусский государственны</w:t>
      </w:r>
      <w:r>
        <w:t>й концерн по нефти и химии;</w:t>
      </w:r>
    </w:p>
    <w:p w:rsidR="00000000" w:rsidRDefault="007E035A">
      <w:pPr>
        <w:pStyle w:val="underpoint"/>
        <w:divId w:val="349766793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349766793"/>
      </w:pPr>
      <w:hyperlink r:id="rId133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134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</w:t>
      </w:r>
      <w:r>
        <w:t>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135" w:anchor="a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4 августа 1999 г. № 1215 «Об утверждении Порядка осуществления на тер</w:t>
      </w:r>
      <w:r>
        <w:t>ритории Республики Беларусь розничной торговли нефтепродуктами субъектами предпринимательской деятельности»;</w:t>
      </w:r>
    </w:p>
    <w:p w:rsidR="00000000" w:rsidRDefault="007E035A">
      <w:pPr>
        <w:pStyle w:val="newncpi"/>
        <w:divId w:val="349766793"/>
      </w:pPr>
      <w:hyperlink r:id="rId136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</w:t>
      </w:r>
      <w:r>
        <w:t>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1.3.1. дополнительными основаниями для отказа в согласовании размещения склада нефтепродуктов или автозаправочн</w:t>
      </w:r>
      <w:r>
        <w:t>ой станции по сравнению с </w:t>
      </w:r>
      <w:hyperlink r:id="rId137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являются:</w:t>
      </w:r>
    </w:p>
    <w:p w:rsidR="00000000" w:rsidRDefault="007E035A">
      <w:pPr>
        <w:pStyle w:val="newncpi"/>
        <w:divId w:val="349766793"/>
      </w:pPr>
      <w:r>
        <w:t>наличие действующих, строящихся либо планируемых (согласованных) к размещению склада (складов) нефте</w:t>
      </w:r>
      <w:r>
        <w:t>продуктов или автозаправочной станции (автозаправочных станций) соответственно, которые с учетом их мощности, технического состояния, загруженности, расстояния до предлагаемого к размещению склада нефтепродуктов или автозаправочной станции позволяют обеспе</w:t>
      </w:r>
      <w:r>
        <w:t>чить (обеспечивают) потребности населения и субъектов хозяйствования данного региона в услугах по хранению нефтепродуктов и нефтепродуктах соответственно, и наличие потребности в строительстве и функционировании соответствующего объекта в других местах;</w:t>
      </w:r>
    </w:p>
    <w:p w:rsidR="00000000" w:rsidRDefault="007E035A">
      <w:pPr>
        <w:pStyle w:val="newncpi"/>
        <w:divId w:val="349766793"/>
      </w:pPr>
      <w:r>
        <w:t>не</w:t>
      </w:r>
      <w:r>
        <w:t>соответствие предлагаемого места размещения склада (складов) нефтепродуктов или автозаправочной станции (автозаправочных станций) действующим на момент совершения административной процедуры градостроительным проектам, планам застройки, схемам развития прид</w:t>
      </w:r>
      <w:r>
        <w:t>орожного сервиса, иным документам, содержащим условия, и (или) требования, и (или) рекомендации к размещению и строительству соответствующих объектов;</w:t>
      </w:r>
    </w:p>
    <w:p w:rsidR="00000000" w:rsidRDefault="007E035A">
      <w:pPr>
        <w:pStyle w:val="underpoint"/>
        <w:divId w:val="349766793"/>
      </w:pPr>
      <w:r>
        <w:t>1.3.2.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</w:t>
      </w:r>
      <w:r>
        <w:t>ения, необходимые для 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lastRenderedPageBreak/>
        <w:t>2.1. представляемые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5408"/>
        <w:gridCol w:w="2619"/>
      </w:tblGrid>
      <w:tr w:rsidR="00000000">
        <w:trPr>
          <w:divId w:val="349766793"/>
          <w:trHeight w:val="238"/>
        </w:trPr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</w:t>
            </w:r>
            <w:r>
              <w:t>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о согласовании размещения склада нефтепродуктов или автозаправочной станции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произвольная форма</w:t>
            </w:r>
          </w:p>
          <w:p w:rsidR="00000000" w:rsidRDefault="007E035A">
            <w:pPr>
              <w:pStyle w:val="table10"/>
              <w:spacing w:before="120"/>
            </w:pPr>
            <w:r>
              <w:t>заявление должно содержать сведения об объекте (склад нефтепродуктов или автозаправочная станция) с </w:t>
            </w:r>
            <w:r>
              <w:t>указанием места нахождения земельного участка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</w:tc>
      </w:tr>
      <w:tr w:rsidR="00000000">
        <w:trPr>
          <w:divId w:val="349766793"/>
          <w:trHeight w:val="238"/>
        </w:trPr>
        <w:tc>
          <w:tcPr>
            <w:tcW w:w="128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Копия плана местности </w:t>
            </w:r>
          </w:p>
        </w:tc>
        <w:tc>
          <w:tcPr>
            <w:tcW w:w="250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плана местности (выкопировка) с указанием границ места размещения планируемого земельного участк</w:t>
            </w:r>
            <w:r>
              <w:t xml:space="preserve">а для строительства склада нефтепродуктов или автозаправочной станции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 xml:space="preserve">При подаче заявления в 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138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процедур»;</w:t>
      </w:r>
    </w:p>
    <w:p w:rsidR="00000000" w:rsidRDefault="007E035A">
      <w:pPr>
        <w:pStyle w:val="underpoint"/>
        <w:divId w:val="349766793"/>
      </w:pPr>
      <w:r>
        <w:t>2.2. запрашиваемые (получаемые) уполномоченным органом самостоятельно (при необходимост</w:t>
      </w:r>
      <w:r>
        <w:t>и):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5242"/>
      </w:tblGrid>
      <w:tr w:rsidR="00000000">
        <w:trPr>
          <w:divId w:val="349766793"/>
          <w:trHeight w:val="238"/>
        </w:trPr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</w:t>
            </w:r>
            <w:r>
              <w:t>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00000">
        <w:trPr>
          <w:divId w:val="349766793"/>
          <w:trHeight w:val="238"/>
        </w:trPr>
        <w:tc>
          <w:tcPr>
            <w:tcW w:w="25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 расстоянии до </w:t>
            </w:r>
            <w:r>
              <w:t>действующих, строящихся или планируемых (согласованных) к размещению автозаправочных станций и складов нефтепродуктов, их техническом состоянии, мощности и загруженности, а также потребности в строительстве и функционировании таких объектов в других местах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местные исполнительные и распорядительные органы, собственники (владельцы) и застройщики складов нефтепродуктов и автозаправочных станций</w:t>
            </w:r>
          </w:p>
        </w:tc>
      </w:tr>
      <w:tr w:rsidR="00000000">
        <w:trPr>
          <w:divId w:val="349766793"/>
          <w:trHeight w:val="238"/>
        </w:trPr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Сведения о содержании действующих на момент совершения административной процедуры градостроительных проектов, пл</w:t>
            </w:r>
            <w:r>
              <w:t>анов застройки, схем развития придорожного сервиса, иных документов, содержащих условия, и (или) требования, и (или) рекомендации к размещению и строительству соответствующих объектов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местные исполнительные и распорядительные органы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point"/>
        <w:divId w:val="349766793"/>
      </w:pPr>
      <w:r>
        <w:t>3. Сведения о справк</w:t>
      </w:r>
      <w:r>
        <w:t>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2539"/>
        <w:gridCol w:w="3631"/>
      </w:tblGrid>
      <w:tr w:rsidR="00000000">
        <w:trPr>
          <w:divId w:val="349766793"/>
          <w:trHeight w:val="238"/>
        </w:trPr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Заключение о </w:t>
            </w:r>
            <w:r>
              <w:t xml:space="preserve">согласовании размещения на территории Республики Беларусь склада </w:t>
            </w:r>
            <w:r>
              <w:lastRenderedPageBreak/>
              <w:t>нефтепродуктов и автозаправочной станции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письменная </w:t>
            </w:r>
          </w:p>
        </w:tc>
      </w:tr>
    </w:tbl>
    <w:p w:rsidR="00000000" w:rsidRDefault="007E035A">
      <w:pPr>
        <w:pStyle w:val="newncpi"/>
        <w:divId w:val="34976679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15" w:name="a10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139" w:anchor="a361" w:tooltip="+" w:history="1">
        <w:r>
          <w:rPr>
            <w:rStyle w:val="a3"/>
          </w:rPr>
          <w:t>подпункту 25.15.11</w:t>
        </w:r>
      </w:hyperlink>
      <w:r>
        <w:t xml:space="preserve"> «Получение согласования выдачи разовой или генеральной лицензии на экспорт сырой нефти, </w:t>
      </w:r>
      <w:r>
        <w:t>продуктов переработки нефти, минеральных или химических удобрений»</w:t>
      </w:r>
    </w:p>
    <w:p w:rsidR="00000000" w:rsidRDefault="007E035A">
      <w:pPr>
        <w:pStyle w:val="point"/>
        <w:divId w:val="349766793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Белорусский государственный концерн по не</w:t>
      </w:r>
      <w:r>
        <w:t>фти и химии (далее – концерн «Белнефтехим»);</w:t>
      </w:r>
    </w:p>
    <w:p w:rsidR="00000000" w:rsidRDefault="007E035A">
      <w:pPr>
        <w:pStyle w:val="underpoint"/>
        <w:divId w:val="349766793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</w:t>
      </w:r>
      <w:r>
        <w:t>ы:</w:t>
      </w:r>
    </w:p>
    <w:p w:rsidR="00000000" w:rsidRDefault="007E035A">
      <w:pPr>
        <w:pStyle w:val="newncpi"/>
        <w:divId w:val="349766793"/>
      </w:pPr>
      <w:hyperlink r:id="rId140" w:anchor="a56" w:tooltip="+" w:history="1">
        <w:r>
          <w:rPr>
            <w:rStyle w:val="a3"/>
          </w:rPr>
          <w:t>Договор</w:t>
        </w:r>
      </w:hyperlink>
      <w:r>
        <w:t xml:space="preserve"> о Евразийском экономическом союзе от 29 мая 2014 года;</w:t>
      </w:r>
    </w:p>
    <w:p w:rsidR="00000000" w:rsidRDefault="007E035A">
      <w:pPr>
        <w:pStyle w:val="newncpi"/>
        <w:divId w:val="349766793"/>
      </w:pPr>
      <w:hyperlink r:id="rId141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</w:t>
      </w:r>
      <w:r>
        <w:t xml:space="preserve"> процедур»;</w:t>
      </w:r>
    </w:p>
    <w:p w:rsidR="00000000" w:rsidRDefault="007E035A">
      <w:pPr>
        <w:pStyle w:val="newncpi"/>
        <w:divId w:val="349766793"/>
      </w:pPr>
      <w:hyperlink r:id="rId142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143" w:anchor="a1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23 июня 2016 г. № 486 «О некоторых вопросах лицензирования и применения иных административных мер регулирования внешнеторговой деятельности при осуществлении торговли товарами с третьими стран</w:t>
      </w:r>
      <w:r>
        <w:t>ами и при введении мер нетарифного регулирования в одностороннем порядке»;</w:t>
      </w:r>
    </w:p>
    <w:p w:rsidR="00000000" w:rsidRDefault="007E035A">
      <w:pPr>
        <w:pStyle w:val="newncpi"/>
        <w:divId w:val="349766793"/>
      </w:pPr>
      <w:hyperlink r:id="rId144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</w:t>
      </w:r>
      <w:r>
        <w:t>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 xml:space="preserve">1.3.1. на основании </w:t>
      </w:r>
      <w:hyperlink r:id="rId145" w:anchor="a269" w:tooltip="+" w:history="1">
        <w:r>
          <w:rPr>
            <w:rStyle w:val="a3"/>
          </w:rPr>
          <w:t>пункта 2.25</w:t>
        </w:r>
      </w:hyperlink>
      <w:r>
        <w:t xml:space="preserve"> Единого перечня товаров, к которым применяются запреты или</w:t>
      </w:r>
      <w:r>
        <w:t xml:space="preserve"> ограничения на ввоз или вывоз государствами – членами Таможенного союза в рамках Евразийского экономического сообщества в торговле с третьими странами (приложение № 1 к Решению Коллегии Евразийской экономической комиссии от 16 августа 2012 г. № 134), адми</w:t>
      </w:r>
      <w:r>
        <w:t>нистративная процедура осуществляется в отношении следующих товаров:</w:t>
      </w:r>
    </w:p>
    <w:p w:rsidR="00000000" w:rsidRDefault="007E035A">
      <w:pPr>
        <w:pStyle w:val="newncpi"/>
        <w:divId w:val="349766793"/>
      </w:pPr>
      <w:r>
        <w:t xml:space="preserve">нефть сырая, происходящая из Республики Беларусь и относящаяся к товарной субпозиции и (или) подсубпозиции из товарной субпозиции единой Товарной </w:t>
      </w:r>
      <w:hyperlink r:id="rId146" w:anchor="a1" w:tooltip="+" w:history="1">
        <w:r>
          <w:rPr>
            <w:rStyle w:val="a3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(далее – ТН ВЭД ЕАЭС), обозначенной </w:t>
      </w:r>
      <w:hyperlink r:id="rId147" w:anchor="a132" w:tooltip="+" w:history="1">
        <w:r>
          <w:rPr>
            <w:rStyle w:val="a3"/>
          </w:rPr>
          <w:t>кодом 2709 00</w:t>
        </w:r>
      </w:hyperlink>
      <w:r>
        <w:t>, при ее экспорте за пределы таможенной территории Евразийског</w:t>
      </w:r>
      <w:r>
        <w:t>о экономического союза;</w:t>
      </w:r>
    </w:p>
    <w:p w:rsidR="00000000" w:rsidRDefault="007E035A">
      <w:pPr>
        <w:pStyle w:val="newncpi"/>
        <w:divId w:val="349766793"/>
      </w:pPr>
      <w:r>
        <w:t xml:space="preserve">продукты переработки нефти, происходящие из Республики Беларусь и соответствующие товарным позициям и субпозиции </w:t>
      </w:r>
      <w:hyperlink r:id="rId148" w:anchor="a1" w:tooltip="+" w:history="1">
        <w:r>
          <w:rPr>
            <w:rStyle w:val="a3"/>
          </w:rPr>
          <w:t>ТН</w:t>
        </w:r>
      </w:hyperlink>
      <w:r>
        <w:t xml:space="preserve"> ВЭД ЕАЭС, обозначенным кодами </w:t>
      </w:r>
      <w:hyperlink r:id="rId149" w:anchor="a209" w:tooltip="+" w:history="1">
        <w:r>
          <w:rPr>
            <w:rStyle w:val="a3"/>
          </w:rPr>
          <w:t>2710</w:t>
        </w:r>
      </w:hyperlink>
      <w:r>
        <w:t xml:space="preserve">, </w:t>
      </w:r>
      <w:hyperlink r:id="rId150" w:anchor="a1038" w:tooltip="+" w:history="1">
        <w:r>
          <w:rPr>
            <w:rStyle w:val="a3"/>
          </w:rPr>
          <w:t>2712 10</w:t>
        </w:r>
      </w:hyperlink>
      <w:r>
        <w:t xml:space="preserve">, </w:t>
      </w:r>
      <w:hyperlink r:id="rId151" w:anchor="a1039" w:tooltip="+" w:history="1">
        <w:r>
          <w:rPr>
            <w:rStyle w:val="a3"/>
          </w:rPr>
          <w:t>2713</w:t>
        </w:r>
      </w:hyperlink>
      <w:r>
        <w:t xml:space="preserve">, при их </w:t>
      </w:r>
      <w:r>
        <w:lastRenderedPageBreak/>
        <w:t>экспорте за пределы таможенной территории Евразийского экономического союза (далее – нефтепрод</w:t>
      </w:r>
      <w:r>
        <w:t>укты);</w:t>
      </w:r>
    </w:p>
    <w:p w:rsidR="00000000" w:rsidRDefault="007E035A">
      <w:pPr>
        <w:pStyle w:val="newncpi"/>
        <w:divId w:val="349766793"/>
      </w:pPr>
      <w:r>
        <w:t xml:space="preserve">минеральные или химические удобрения, происходящие из Республики Беларусь и соответствующие товарным позициям </w:t>
      </w:r>
      <w:hyperlink r:id="rId152" w:anchor="a1" w:tooltip="+" w:history="1">
        <w:r>
          <w:rPr>
            <w:rStyle w:val="a3"/>
          </w:rPr>
          <w:t>ТН</w:t>
        </w:r>
      </w:hyperlink>
      <w:r>
        <w:t xml:space="preserve"> ВЭД ЕАЭС, обозначенным кодами </w:t>
      </w:r>
      <w:hyperlink r:id="rId153" w:anchor="a1040" w:tooltip="+" w:history="1">
        <w:r>
          <w:rPr>
            <w:rStyle w:val="a3"/>
          </w:rPr>
          <w:t>3102</w:t>
        </w:r>
      </w:hyperlink>
      <w:r>
        <w:t xml:space="preserve">, </w:t>
      </w:r>
      <w:hyperlink r:id="rId154" w:anchor="a1041" w:tooltip="+" w:history="1">
        <w:r>
          <w:rPr>
            <w:rStyle w:val="a3"/>
          </w:rPr>
          <w:t>3103</w:t>
        </w:r>
      </w:hyperlink>
      <w:r>
        <w:t xml:space="preserve">, </w:t>
      </w:r>
      <w:hyperlink r:id="rId155" w:anchor="a1042" w:tooltip="+" w:history="1">
        <w:r>
          <w:rPr>
            <w:rStyle w:val="a3"/>
          </w:rPr>
          <w:t>3105</w:t>
        </w:r>
      </w:hyperlink>
      <w:r>
        <w:t>, при их экспорте за пределы таможенной территории Евразийского экономического союза;</w:t>
      </w:r>
    </w:p>
    <w:p w:rsidR="00000000" w:rsidRDefault="007E035A">
      <w:pPr>
        <w:pStyle w:val="underpoint"/>
        <w:divId w:val="349766793"/>
      </w:pPr>
      <w:r>
        <w:t>1.3.2. дополнительными основаниями для</w:t>
      </w:r>
      <w:r>
        <w:t> отказа в осуществлении административной процедуры по сравнению с </w:t>
      </w:r>
      <w:hyperlink r:id="rId156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являются:</w:t>
      </w:r>
    </w:p>
    <w:p w:rsidR="00000000" w:rsidRDefault="007E035A">
      <w:pPr>
        <w:pStyle w:val="newncpi"/>
        <w:divId w:val="349766793"/>
      </w:pPr>
      <w:r>
        <w:t>представление заинтересованным лицом в </w:t>
      </w:r>
      <w:r>
        <w:t>концерн «Белнефтехим» документов для согласования выдачи разовой лицензии по истечении пяти дней с даты заключения экспортного контракта;</w:t>
      </w:r>
    </w:p>
    <w:p w:rsidR="00000000" w:rsidRDefault="007E035A">
      <w:pPr>
        <w:pStyle w:val="newncpi"/>
        <w:divId w:val="349766793"/>
      </w:pPr>
      <w:r>
        <w:t>отсутствие у заинтересованного лица – давальческой организации протокола согласования поставки углеводородного сырья (</w:t>
      </w:r>
      <w:r>
        <w:t>далее – УВС) для его промышленной переработки на территории Республики Беларусь на месяц, из ресурса которого заявляется к экспорту продукт переработки нефти (далее – нефтепродукт), подлежащего выдаче концерном «Белнефтехим»;</w:t>
      </w:r>
    </w:p>
    <w:p w:rsidR="00000000" w:rsidRDefault="007E035A">
      <w:pPr>
        <w:pStyle w:val="newncpi"/>
        <w:divId w:val="349766793"/>
      </w:pPr>
      <w:r>
        <w:t>отсутствие у заинтересованного</w:t>
      </w:r>
      <w:r>
        <w:t xml:space="preserve"> лица соглашения с концерном «Белнефтехим», в случае, если заключение такого соглашения предусмотрено постановлением Совета Министров Республики Беларусь, принятым в соответствии с </w:t>
      </w:r>
      <w:hyperlink r:id="rId157" w:anchor="a33" w:tooltip="+" w:history="1">
        <w:r>
          <w:rPr>
            <w:rStyle w:val="a3"/>
          </w:rPr>
          <w:t>абзацем пятым</w:t>
        </w:r>
      </w:hyperlink>
      <w:r>
        <w:t xml:space="preserve"> подпункт</w:t>
      </w:r>
      <w:r>
        <w:t>а 1.7 пункта 1 постановления Совета Министров Республики Беларусь от 23 июня 2016 г. № 486;</w:t>
      </w:r>
    </w:p>
    <w:p w:rsidR="00000000" w:rsidRDefault="007E035A">
      <w:pPr>
        <w:pStyle w:val="newncpi"/>
        <w:divId w:val="349766793"/>
      </w:pPr>
      <w:r>
        <w:t>превышение объема нефтепродукта, заявленного к экспорту заинтересованным лицом, над объемом нефтепродукта, планируемым к получению в результате переработки УВС и уч</w:t>
      </w:r>
      <w:r>
        <w:t>итывающим обязательства заинтересованного лица, установленные протоколом согласования поставки углеводородного сырья для его промышленной переработки на территории Республики Беларусь на месяц, из ресурса которого заявляется к экспорту нефтепродукт, выданн</w:t>
      </w:r>
      <w:r>
        <w:t>ым концерном «Белнефтехим»;</w:t>
      </w:r>
    </w:p>
    <w:p w:rsidR="00000000" w:rsidRDefault="007E035A">
      <w:pPr>
        <w:pStyle w:val="newncpi"/>
        <w:divId w:val="349766793"/>
      </w:pPr>
      <w:r>
        <w:t>превышение размера дифференциала на нефтепродукт, определенного концерном «Белнефтехим» в порядке и на условиях, установленных концерном «Белнефтехим», над контрактной ценой (поправкой в формуле цены) за 1 тонну данного нефтепро</w:t>
      </w:r>
      <w:r>
        <w:t>дукта, заявленного к экспорту заинтересованным лицом, за исключением случая, если контракт заключен заинтересованным лицом не позднее следующего рабочего дня за днем выставления им данного нефтепродукта на биржевых торгах в ОАО «Белорусская универсальная т</w:t>
      </w:r>
      <w:r>
        <w:t>оварная биржа» (далее – товарная биржа), по результатам которых он не был реализован, и на условиях, на которых данный нефтепродукт выставлялся для реализации на этих биржевых торгах (в том числе по цене (поправке в формуле цены) не ниже цены (поправки в ф</w:t>
      </w:r>
      <w:r>
        <w:t>ормуле цены), по которой нефтепродукт выставлялся на биржевых торгах);</w:t>
      </w:r>
    </w:p>
    <w:p w:rsidR="00000000" w:rsidRDefault="007E035A">
      <w:pPr>
        <w:pStyle w:val="newncpi"/>
        <w:divId w:val="349766793"/>
      </w:pPr>
      <w:r>
        <w:t>заключение заинтересованным лицом вне биржевых торгов контракта на экспорт нефтепродукта, дифференциал на который концерном «Белнефтехим» не определен, за исключением случая, если контр</w:t>
      </w:r>
      <w:r>
        <w:t>акт заключен заинтересованным лицом не позднее следующего рабочего дня за днем выставления им данного нефтепродукта на биржевых торгах на товарной бирже, по результатам которых он не был реализован, и на условиях, на которых данный нефтепродукт выставлялся</w:t>
      </w:r>
      <w:r>
        <w:t xml:space="preserve"> для реализации на этих биржевых торгах (в том числе по цене (поправке в формуле цены) не ниже цены (поправки в формуле цены), по которой нефтепродукт выставлялся на биржевых торгах);</w:t>
      </w:r>
    </w:p>
    <w:p w:rsidR="00000000" w:rsidRDefault="007E035A">
      <w:pPr>
        <w:pStyle w:val="newncpi"/>
        <w:divId w:val="349766793"/>
      </w:pPr>
      <w:r>
        <w:t xml:space="preserve">выявление ошибок (неточностей, недостоверных сведений) в представленных </w:t>
      </w:r>
      <w:r>
        <w:t>заинтересованным лицом документах, указанных в </w:t>
      </w:r>
      <w:hyperlink w:anchor="a21" w:tooltip="+" w:history="1">
        <w:r>
          <w:rPr>
            <w:rStyle w:val="a3"/>
          </w:rPr>
          <w:t>подпункте 2.1</w:t>
        </w:r>
      </w:hyperlink>
      <w:r>
        <w:t xml:space="preserve"> пункта 2 настоящего регламента;</w:t>
      </w:r>
    </w:p>
    <w:p w:rsidR="00000000" w:rsidRDefault="007E035A">
      <w:pPr>
        <w:pStyle w:val="newncpi"/>
        <w:divId w:val="349766793"/>
      </w:pPr>
      <w:r>
        <w:t>необходимость удовлетворения (обеспечения) потребности на внутреннем рынке Республики Беларусь в нефтепродуктах, заявленных к эксп</w:t>
      </w:r>
      <w:r>
        <w:t>орту;</w:t>
      </w:r>
    </w:p>
    <w:p w:rsidR="00000000" w:rsidRDefault="007E035A">
      <w:pPr>
        <w:pStyle w:val="underpoint"/>
        <w:divId w:val="349766793"/>
      </w:pPr>
      <w:r>
        <w:lastRenderedPageBreak/>
        <w:t>1.3.3. одновременно с административным решением о совершении либо отказе в совершении административной процедуры заинтересованному лицу возвращается представленный им оригинал контракта на экспорт сырой нефти, нефтепродукта, по которому необходимо со</w:t>
      </w:r>
      <w:r>
        <w:t>гласование заявления;</w:t>
      </w:r>
    </w:p>
    <w:p w:rsidR="00000000" w:rsidRDefault="007E035A">
      <w:pPr>
        <w:pStyle w:val="underpoint"/>
        <w:divId w:val="349766793"/>
      </w:pPr>
      <w:r>
        <w:t>1.3.4.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7E035A">
      <w:pPr>
        <w:pStyle w:val="underpoint"/>
        <w:divId w:val="349766793"/>
      </w:pPr>
      <w:bookmarkStart w:id="16" w:name="a21"/>
      <w:bookmarkEnd w:id="16"/>
      <w:r>
        <w:t>2.1. представляемые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3605"/>
        <w:gridCol w:w="2456"/>
      </w:tblGrid>
      <w:tr w:rsidR="00000000">
        <w:trPr>
          <w:divId w:val="349766793"/>
          <w:trHeight w:val="238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</w:t>
            </w:r>
            <w:r>
              <w:t>умента и (или) сведений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2.1.1. СЫРАЯ НЕФТЬ, НЕФТЕПРОДУКТЫ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2.1.1.1. заявление о </w:t>
            </w:r>
            <w:r>
              <w:t>согласовании выдачи разовой или генеральной лицензии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дополнительные сведения по сравнению с </w:t>
            </w:r>
            <w:hyperlink r:id="rId158" w:anchor="a68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«Об основах административных процедур», подлежащие указанию в заявлении: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источник </w:t>
            </w:r>
            <w:r>
              <w:t>сырья, из которого выработан заявленный к экспорту нефтепродукт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происхождение данного сырья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сведения о наличии протокола согласования поставки УВС для его промышленной переработки на территории Республики Беларусь на месяц, из ресурса которого экспортирует</w:t>
            </w:r>
            <w:r>
              <w:t>ся нефтепродукт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способ выбора покупателя (для разовой лицензии)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не позднее пяти дней с даты заключения экспортного контракта (для разовой лицензии)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2.1.1.2.</w:t>
            </w:r>
            <w:r>
              <w:t> </w:t>
            </w:r>
            <w:hyperlink r:id="rId159" w:anchor="a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 выдачу лицензии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представляется в двух экземплярах, заполненное и оформленное в соответствии с </w:t>
            </w:r>
            <w:hyperlink r:id="rId160" w:anchor="a1" w:tooltip="+" w:history="1">
              <w:r>
                <w:rPr>
                  <w:rStyle w:val="a3"/>
                </w:rPr>
                <w:t>Инструкцией</w:t>
              </w:r>
            </w:hyperlink>
            <w:r>
              <w:t xml:space="preserve"> об оформлении заявления на выдачу </w:t>
            </w:r>
            <w:r>
              <w:t>лицензии на экспорт и (или) импорт отдельных видов товаров и об оформлении такой лицензии, утвержденной Решением Коллегии Евразийской экономической комиссии от 6 ноября 2014 г. № 199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2.1.1.3. оригинал контракта на экспорт сырой нефти, нефтепродукта</w:t>
            </w:r>
            <w:r>
              <w:t>, по которому необходимо согласование заявления (с приложениями, дополнениями, дополнительными соглашениями, спецификациями при их наличии), и одна копия данных документов (для разовой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представляется заверенная подписью руководителя (с </w:t>
            </w:r>
            <w:r>
              <w:t>указанием наименования должности и расшифровки подписи) заинтересованного лица на лицевой стороне каждого листа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2.1.1.4. экономическое обоснование контрактной цены сырой нефти, нефтепродукта, заявленных к экспорту (для спотового контракта, для разо</w:t>
            </w:r>
            <w:r>
              <w:t>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заверенное подписью руководителя (с указанием наименования должности и расшифровки подписи) заинтересованного лица</w:t>
            </w:r>
          </w:p>
          <w:p w:rsidR="00000000" w:rsidRDefault="007E035A">
            <w:pPr>
              <w:pStyle w:val="table10"/>
              <w:spacing w:before="120"/>
            </w:pPr>
            <w:r>
              <w:t>должно содержать: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расчет предварительной либо фиксированной контрактной цены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ставку уплачиваемой таможенной пошлины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затраты на</w:t>
            </w:r>
            <w:r>
              <w:t> доставку нефтепродукта до базиса поставки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2.1.1.5. расчет стоимости сырой нефти, нефтепродуктов, заявленных к экспорту, указанных в заявлении (для генеральной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заверенный подписью руководителя (с указанием наименования должности и </w:t>
            </w:r>
            <w:r>
              <w:t>расшифровки подписи) заинтересованного лица</w:t>
            </w:r>
          </w:p>
          <w:p w:rsidR="00000000" w:rsidRDefault="007E035A">
            <w:pPr>
              <w:pStyle w:val="table10"/>
              <w:spacing w:before="120"/>
            </w:pPr>
            <w:r>
              <w:t>должен содержать: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расчет предварительной либо фиксированной контрактной цены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ставку уплачиваемой таможенной пошлины по каждому нефтепродукту по состоянию на дату обращения в концерн «Белнефтехим» (при наличии пош</w:t>
            </w:r>
            <w:r>
              <w:t>лин)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затраты на доставку нефтепродукта до базиса поставки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планируемые экспортные цены, приведенные к условиям FCA – завод-изготовитель нефтепродукта в соответствии с Международными правилами толкования торговых терминов (Инкотермс 2010)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2.1.1.6. </w:t>
            </w:r>
            <w:r>
              <w:t>копии следующих документов, подтверждающих происхождение сырой нефти, нефтепродуктов, заявленных к экспорту, происхождение сырья, из которого выработаны нефтепродукты, заявленные к экспорту, особенности технологии производства нефтепродуктов, заявленных к </w:t>
            </w:r>
            <w:r>
              <w:t>экспорту:</w:t>
            </w:r>
          </w:p>
          <w:p w:rsidR="00000000" w:rsidRDefault="007E035A">
            <w:pPr>
              <w:pStyle w:val="table10"/>
              <w:spacing w:before="120"/>
            </w:pPr>
            <w:r>
              <w:t>2.1.1.6.1.</w:t>
            </w:r>
            <w:r>
              <w:t xml:space="preserve"> </w:t>
            </w:r>
            <w:hyperlink r:id="rId161" w:anchor="a13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продукции собственного производства (при экспорте продукции собственного производства,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2.1.1.6.2. акта экспертизы происхождения това</w:t>
            </w:r>
            <w:r>
              <w:t>ров (при экспорте нефтепродуктов несобственного производства, выработанных не открытым акционерным обществом «Нафтан», открытым акционерным обществом «Мозырский НПЗ», Белорусским газоперерабатывающим заводом республиканского унитарного предприятия «Произво</w:t>
            </w:r>
            <w:r>
              <w:t>дственное объединение «Белоруснефть» (далее – НПЗ),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2.1.1.6.3. договора на переработку УВС (с приложениями, дополнениями, дополнительными соглашениями, актами, спецификациями, ресурсными справками при их наличии) (в от</w:t>
            </w:r>
            <w:r>
              <w:t>ношении нефтепродуктов, выработанных из УВС, при поставке которого выдача (оформление) концерном «Белнефтехим» протокола согласования поставки УВС для его промышленной переработки на территории Республики Беларусь не регламентирована) (при экспорте нефтепр</w:t>
            </w:r>
            <w:r>
              <w:t xml:space="preserve">одуктов, выработанных по давальческой схеме из УВС, приобретенного на территории Республики Беларусь или ввезенного на территорию Республики Беларусь, для разовой </w:t>
            </w:r>
            <w:r>
              <w:lastRenderedPageBreak/>
              <w:t>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2.1.1.6.4. договора о приобретении сырой нефти, нефтепродукта, заявленных к экспорт</w:t>
            </w:r>
            <w:r>
              <w:t>у (с приложениями, дополнениями, дополнительными соглашениями, актами, спецификациями при их наличии) (при экспорте сырой нефти, нефтепродуктов несобственного производства, приобретенных у контрагентов Республики Беларусь, для генеральной или разовой лицен</w:t>
            </w:r>
            <w:r>
              <w:t>зии)</w:t>
            </w:r>
          </w:p>
          <w:p w:rsidR="00000000" w:rsidRDefault="007E035A">
            <w:pPr>
              <w:pStyle w:val="table10"/>
              <w:spacing w:before="120"/>
            </w:pPr>
            <w:r>
              <w:t>2.1.1.6.5. акта, или ресурсной справки, или спецификации о выработке производителем нефтепродукта, заявленного к экспорту (при экспорте нефтепродуктов несобственного производства, выработанных по давальческой схеме, для 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2.1.1.6.6. им</w:t>
            </w:r>
            <w:r>
              <w:t>портных контрактов, договоров с контрагентами Республики Беларусь (действующих на дату начала действия заявленной лицензии, для генеральной лицензии) на поставку сырья и материалов, из которых выработан нефтепродукт, заявленный к экспорту, в том числе на в</w:t>
            </w:r>
            <w:r>
              <w:t>воз в Республику Беларусь сырья и материалов в соответствии с нормами заключенных Республикой Беларусь международных договоров (соглашений) (при экспорте нефтепродуктов собственного производства или несобственного производства, выработанных по давальческой</w:t>
            </w:r>
            <w:r>
              <w:t xml:space="preserve"> схеме не на НПЗ или приобретенных не у НПЗ, для генеральной или разовой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заверенные подписью руководителя (с указанием наименования должности и расшифровки подписи) заинтересованного лица на лицевой стороне каждого листа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 xml:space="preserve">2.1.1.6.7. технического нормативного правового акта (при наличии) либо контракта, в соответствии с которым производится сырая нефть, нефтепродукт, заявленные к экспорту (при экспорте сырой нефти, нефтепродуктов собственного производства или несобственного </w:t>
            </w:r>
            <w:r>
              <w:t>производства, выработанных по давальческой схеме не на НПЗ или приобретенных не у НПЗ, для генеральной или разовой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 физико-химические показатели качества нефтепродукта, позволяющие идентифицировать нефтепродукт как соответствующи</w:t>
            </w:r>
            <w:r>
              <w:t xml:space="preserve">й применяемому коду </w:t>
            </w:r>
            <w:hyperlink r:id="rId162" w:anchor="a1" w:tooltip="+" w:history="1">
              <w:r>
                <w:rPr>
                  <w:rStyle w:val="a3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2.1.1.6.8. норм расхода сырья и материалов (рецептуры) при производстве (приготовлении) нефтепродукта, заявленного к экспорту (при экспорте нефтепродуктов собственно</w:t>
            </w:r>
            <w:r>
              <w:t>го производства или несобственного производства, выработанных по давальческой схеме не на НПЗ или приобретенных не у НПЗ,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2.1.1.6.9. справки об основных технологических операциях (процессах) при производстве нефтепроду</w:t>
            </w:r>
            <w:r>
              <w:t>кта, заявленного к экспорту (при экспорте нефтепродуктов собственного производства или несобственного производства, выработанных по давальческой схеме не на НПЗ или приобретенных не у НПЗ,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2.1.1.6.10. паспорта качества</w:t>
            </w:r>
            <w:r>
              <w:t xml:space="preserve"> на нефтепродукт, заявленный к экспорту (при экспорте нефтепродуктов собственного производства или несобственного производства, выработанных по давальческой схеме не на НПЗ или приобретенных не у НПЗ, для генеральной или разовой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</w:t>
            </w:r>
            <w:r>
              <w:t xml:space="preserve"> количество вовлеченных сырья, компонентов, материалов (каждого вида)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2.1.1.6.11. перечня сырья и материалов, из которых </w:t>
            </w:r>
            <w:r>
              <w:lastRenderedPageBreak/>
              <w:t>выработан нефтепродукт, заявленный к </w:t>
            </w:r>
            <w:r>
              <w:t>экспорту (при экспорте нефтепродуктов собственного производства или несобственного производства, выработанных по давальческой схеме не на НПЗ или приобретенных не у НПЗ,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2.1.1.6.12. паспортов качества на сырье и матери</w:t>
            </w:r>
            <w:r>
              <w:t>алы, из которых выработан нефтепродукт, заявленный к экспорту (при экспорте нефтепродуктов собственного производства или несобственного производства, выработанных по давальческой схеме не на НПЗ или приобретенных не у НПЗ, для генеральной или разовой лицен</w:t>
            </w:r>
            <w:r>
              <w:t>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должна содержать: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наименования производителей, поставщиков по каждому из видов сырья и материалов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страны их регистрации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2.1.2. МИНЕРАЛЬНЫЕ ИЛИ ХИМИЧЕСКИЕ УДОБРЕНИЯ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2.1.2.1. заявление о </w:t>
            </w:r>
            <w:r>
              <w:t>согласовании выдачи разовой или генеральной лицензии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дополнительные сведения по сравнению с </w:t>
            </w:r>
            <w:hyperlink r:id="rId163" w:anchor="a68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«Об основах административных процедур», подлежащие указанию в заявлении: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источник </w:t>
            </w:r>
            <w:r>
              <w:t>сырья, из которого выработаны заявленные к экспорту минеральные или химические удобрения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происхождение данного сырья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письменная гарантия о первоочередном обеспечении потребности внутреннего рынка Республики Беларусь в минеральных или химических удобрениях,</w:t>
            </w:r>
            <w:r>
              <w:t xml:space="preserve"> заявленных к экспорту (для генеральной лицензии)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способ выбора покупателя (для разовой лицензии)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2.1.2.2.</w:t>
            </w:r>
            <w:r>
              <w:t> </w:t>
            </w:r>
            <w:hyperlink r:id="rId164" w:anchor="a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 выдачу лицензии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представляется в двух экземплярах, заполненное и оформленное</w:t>
            </w:r>
            <w:r>
              <w:t xml:space="preserve"> в соответствии с </w:t>
            </w:r>
            <w:hyperlink r:id="rId165" w:anchor="a1" w:tooltip="+" w:history="1">
              <w:r>
                <w:rPr>
                  <w:rStyle w:val="a3"/>
                </w:rPr>
                <w:t>Инструкцией</w:t>
              </w:r>
            </w:hyperlink>
            <w:r>
              <w:t xml:space="preserve"> об оформлении заявления на выдачу лицензии на экспорт и (или) импорт отдельных видов товаров и об оформлении такой лицензии, утвержденной Решением Коллегии Евразийской экономи</w:t>
            </w:r>
            <w:r>
              <w:t>ческой комиссии от 6 ноября 2014 г. № 199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2.1.2.3. оригинал контракта на экспорт, по которому необходимо согласование заявления (с приложениями, дополнениями, дополнительными соглашениями, спецификациями при их наличии), и </w:t>
            </w:r>
            <w:r>
              <w:t>одна копия данных документов (для разовой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представляется заверенная подписью руководителя (с указанием наименования должности и расшифровки подписи) заинтересованного лица на лицевой стороне каждого листа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2.1.2.4. экономическое обо</w:t>
            </w:r>
            <w:r>
              <w:t>снование контрактной цены товара (для разовой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заверенное подписью руководителя (с указанием наименования должности и расшифровки подписи) заинтересованного лица</w:t>
            </w:r>
          </w:p>
          <w:p w:rsidR="00000000" w:rsidRDefault="007E035A">
            <w:pPr>
              <w:pStyle w:val="table10"/>
              <w:spacing w:before="120"/>
            </w:pPr>
            <w:r>
              <w:t>должно содержать: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расчет контрактной цены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ставку уплачиваемой таможенной пошлины (пр</w:t>
            </w:r>
            <w:r>
              <w:t>и наличии)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затраты на доставку минеральных или химических удобрений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2.1.2.5. расчет стоимости минеральных или химических удобрений, заявленных к экспорту, указанных в заявлении (для генеральной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заверенный подписью руководителя (с </w:t>
            </w:r>
            <w:r>
              <w:t>указанием наименования должности и расшифровки подписи) заинтересованного лица</w:t>
            </w:r>
          </w:p>
          <w:p w:rsidR="00000000" w:rsidRDefault="007E035A">
            <w:pPr>
              <w:pStyle w:val="table10"/>
              <w:spacing w:before="120"/>
            </w:pPr>
            <w:r>
              <w:t>должен содержать: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планируемые экспортные цены, исходя из значений мировых цен (котировок), приведенных к условиям отгрузки, идентичным условиям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размеры уп</w:t>
            </w:r>
            <w:r>
              <w:t>лачиваемых таможенных пошлин по каждому товару по состоянию на дату обращения в концерн «Белнефтехим» (при наличии пошлин)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2.1.2.6. копии следующих документов, подтверждающих происхождение минеральных или химических удобрений, заявленных к экспорту</w:t>
            </w:r>
            <w:r>
              <w:t>:</w:t>
            </w:r>
          </w:p>
          <w:p w:rsidR="00000000" w:rsidRDefault="007E035A">
            <w:pPr>
              <w:pStyle w:val="table10"/>
              <w:spacing w:before="120"/>
            </w:pPr>
            <w:r>
              <w:t>2.1.2.6.1.</w:t>
            </w:r>
            <w:r>
              <w:t xml:space="preserve"> </w:t>
            </w:r>
            <w:hyperlink r:id="rId166" w:anchor="a13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продукции собственного производства (при экспорте продукции собственного производства,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2.1.2.6.2. акта экспертизы происхождения товаров (при экспорте продукции собственного производства или несобственного производства, а также выработанных по давальческой схеме,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2.1.2.6.3. технического нормативного право</w:t>
            </w:r>
            <w:r>
              <w:t>вого акта (при наличии) либо контракта, в соответствии с которым производятся минеральные или химические удобрения, заявленные к экспорту (при экспорте продукции собственного производства или несобственного производства, а также выработанных по давальческо</w:t>
            </w:r>
            <w:r>
              <w:t>й схеме,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2.1.2.6.4. справки об основных технологических операциях (процессах) при производстве минеральных или химических удобрений, заявленных к экспорту (при экспорте продукции собственного производства или несобстве</w:t>
            </w:r>
            <w:r>
              <w:t>нного производства, а также выработанных по давальческой схеме,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2.1.2.6.5. паспорта качества на минеральные или химические удобрения, заявленные к экспорту (при экспорте продукции собственного производства или несобств</w:t>
            </w:r>
            <w:r>
              <w:t>енного производства, а также выработанных по давальческой схеме, для генеральной или разовой лицензии)</w:t>
            </w:r>
          </w:p>
          <w:p w:rsidR="00000000" w:rsidRDefault="007E035A">
            <w:pPr>
              <w:pStyle w:val="table10"/>
              <w:spacing w:before="120"/>
            </w:pPr>
            <w:r>
              <w:t>2.1.2.6.6. договора о приобретении минеральных или химических удобрений, заявленных к экспорту (с приложениями, дополнениями, дополнительными соглашениям</w:t>
            </w:r>
            <w:r>
              <w:t xml:space="preserve">и, актами, спецификациями при их </w:t>
            </w:r>
            <w:r>
              <w:lastRenderedPageBreak/>
              <w:t>наличии) (при экспорте минеральных или химических удобрений несобственного производства, приобретенных у контрагентов Республики Беларусь или выработанных по давальческой схеме, для разовой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lastRenderedPageBreak/>
              <w:t>заверенные подписью ру</w:t>
            </w:r>
            <w:r>
              <w:t>ководителя (с указанием наименования должности и расшифровки подписи) заинтересованного лица на лицевой стороне каждого листа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2.1.2.6.7. перечня сырья и материалов, из которых выработаны минеральные или химические удобрения, заявленные к экспорту (</w:t>
            </w:r>
            <w:r>
              <w:t>при экспорте продукции собственного производства или несобственного производства, а также выработанных по давальческой схеме, для генеральной или разовой лицензии)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наименования производителей, поставщиков по каждому из видов сырья и мате</w:t>
            </w:r>
            <w:r>
              <w:t>риалов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страны их регистрации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 xml:space="preserve">При подаче заявления в 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167" w:anchor="a203" w:tooltip="+" w:history="1">
        <w:r>
          <w:rPr>
            <w:rStyle w:val="a3"/>
          </w:rPr>
          <w:t>втором–седьмом</w:t>
        </w:r>
      </w:hyperlink>
      <w:r>
        <w:t xml:space="preserve"> </w:t>
      </w:r>
      <w:r>
        <w:t>части первой пункта 2 статьи 15 Закона Республики Беларусь «Об основах административных процедур»;</w:t>
      </w:r>
    </w:p>
    <w:p w:rsidR="00000000" w:rsidRDefault="007E035A">
      <w:pPr>
        <w:pStyle w:val="underpoint"/>
        <w:divId w:val="349766793"/>
      </w:pPr>
      <w:r>
        <w:t>2.2. запрашиваемые (получаемые) уполномоченным органом самостоятельно: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992"/>
      </w:tblGrid>
      <w:tr w:rsidR="00000000">
        <w:trPr>
          <w:divId w:val="349766793"/>
          <w:trHeight w:val="238"/>
        </w:trPr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государственного органа, и</w:t>
            </w:r>
            <w:r>
              <w:t>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</w:t>
            </w:r>
            <w:r>
              <w:t>нном режиме посредством общегосударственной автоматизированной информационной системы</w:t>
            </w:r>
          </w:p>
        </w:tc>
      </w:tr>
      <w:tr w:rsidR="00000000">
        <w:trPr>
          <w:divId w:val="349766793"/>
          <w:trHeight w:val="238"/>
        </w:trPr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Отчет о проведении торгов нефтепродуктами на товарную биржу</w:t>
            </w: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товарная биржа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point"/>
        <w:divId w:val="349766793"/>
      </w:pPr>
      <w:r>
        <w:t>3. Сведения о </w:t>
      </w:r>
      <w:r>
        <w:t>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3931"/>
        <w:gridCol w:w="2456"/>
      </w:tblGrid>
      <w:tr w:rsidR="00000000">
        <w:trPr>
          <w:divId w:val="349766793"/>
          <w:trHeight w:val="23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Согласованное концерн</w:t>
            </w:r>
            <w:r>
              <w:t xml:space="preserve">ом «Белнефтехим» заявление на выдачу разовой или генеральной лицензии на экспорт сырой нефти, продуктов переработки нефти, минеральных или химических удобрений 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на период действия разовой или генеральной лицензии на </w:t>
            </w:r>
            <w:r>
              <w:t>экспорт сырой нефти, продуктов переработки нефти, минеральных или химических удобрений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17" w:name="a11"/>
      <w:bookmarkEnd w:id="17"/>
      <w:r>
        <w:t>РЕГЛАМЕНТ</w:t>
      </w:r>
      <w:r>
        <w:br/>
        <w:t>административной процедур</w:t>
      </w:r>
      <w:r>
        <w:t>ы, осуществляемой в отношении субъектов хозяйствования, по </w:t>
      </w:r>
      <w:hyperlink r:id="rId168" w:anchor="a362" w:tooltip="+" w:history="1">
        <w:r>
          <w:rPr>
            <w:rStyle w:val="a3"/>
          </w:rPr>
          <w:t>подпункту 25.15.12</w:t>
        </w:r>
      </w:hyperlink>
      <w:r>
        <w:t xml:space="preserve"> «Получение разрешения на вывоз углеводородного сырья или нефтепродуктов за пределы Республики Беларусь в целях реализации и</w:t>
      </w:r>
      <w:r>
        <w:t xml:space="preserve">ли промышленной </w:t>
      </w:r>
      <w:r>
        <w:lastRenderedPageBreak/>
        <w:t>переработки владельцами углеводородного сырья – поставщиками или субъектами предпринимательской деятельности, приобретшими это сырье на терминале организации-переработчика»</w:t>
      </w:r>
    </w:p>
    <w:p w:rsidR="00000000" w:rsidRDefault="007E035A">
      <w:pPr>
        <w:pStyle w:val="point"/>
        <w:divId w:val="349766793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</w:t>
      </w:r>
      <w:r>
        <w:t>нование уполномоченного органа (подведомственность административной процедуры) – Белорусский государственный концерн по нефти и химии;</w:t>
      </w:r>
    </w:p>
    <w:p w:rsidR="00000000" w:rsidRDefault="007E035A">
      <w:pPr>
        <w:pStyle w:val="underpoint"/>
        <w:divId w:val="349766793"/>
      </w:pPr>
      <w:r>
        <w:t>1.2. нормативные правовые акты, международные договоры Республики Беларусь, международные правовые акты, содержащие обяза</w:t>
      </w:r>
      <w:r>
        <w:t>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349766793"/>
      </w:pPr>
      <w:hyperlink r:id="rId169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170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171" w:anchor="a5" w:tooltip="+" w:history="1">
        <w:r>
          <w:rPr>
            <w:rStyle w:val="a3"/>
          </w:rPr>
          <w:t>постановление</w:t>
        </w:r>
      </w:hyperlink>
      <w:r>
        <w:t xml:space="preserve"> Сове</w:t>
      </w:r>
      <w:r>
        <w:t>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1.3.1. </w:t>
      </w:r>
      <w:r>
        <w:t>административная процедура осуществляется:</w:t>
      </w:r>
    </w:p>
    <w:p w:rsidR="00000000" w:rsidRDefault="007E035A">
      <w:pPr>
        <w:pStyle w:val="newncpi"/>
        <w:divId w:val="349766793"/>
      </w:pPr>
      <w:r>
        <w:t>в отношении субъектов хозяйствования, поставивших углеводородное сырье иностранного происхождения (кроме природного газа и бензина – сырья для пиролиза) в открытое акционерное общество «Нафтан», открытое акционерн</w:t>
      </w:r>
      <w:r>
        <w:t>ое общество «Мозырский НПЗ» (далее – организация-переработчик) или приобретших это углеводородное сырье на терминале</w:t>
      </w:r>
      <w:hyperlink w:anchor="a22" w:tooltip="+" w:history="1">
        <w:r>
          <w:rPr>
            <w:rStyle w:val="a3"/>
          </w:rPr>
          <w:t>*</w:t>
        </w:r>
      </w:hyperlink>
      <w:r>
        <w:t xml:space="preserve"> организации-переработчика в целях его промышленной переработки;</w:t>
      </w:r>
    </w:p>
    <w:p w:rsidR="00000000" w:rsidRDefault="007E035A">
      <w:pPr>
        <w:pStyle w:val="newncpi"/>
        <w:divId w:val="349766793"/>
      </w:pPr>
      <w:r>
        <w:t xml:space="preserve">в отношении классифицируемых кодами </w:t>
      </w:r>
      <w:hyperlink r:id="rId172" w:anchor="a1036" w:tooltip="+" w:history="1">
        <w:r>
          <w:rPr>
            <w:rStyle w:val="a3"/>
          </w:rPr>
          <w:t>2707 10 900 0</w:t>
        </w:r>
      </w:hyperlink>
      <w:r>
        <w:t xml:space="preserve">, </w:t>
      </w:r>
      <w:hyperlink r:id="rId173" w:anchor="a132" w:tooltip="+" w:history="1">
        <w:r>
          <w:rPr>
            <w:rStyle w:val="a3"/>
          </w:rPr>
          <w:t>2709 00</w:t>
        </w:r>
      </w:hyperlink>
      <w:r>
        <w:t xml:space="preserve">, </w:t>
      </w:r>
      <w:hyperlink r:id="rId174" w:anchor="a209" w:tooltip="+" w:history="1">
        <w:r>
          <w:rPr>
            <w:rStyle w:val="a3"/>
          </w:rPr>
          <w:t>2710</w:t>
        </w:r>
      </w:hyperlink>
      <w:r>
        <w:t xml:space="preserve">, </w:t>
      </w:r>
      <w:hyperlink r:id="rId175" w:anchor="a1037" w:tooltip="+" w:history="1">
        <w:r>
          <w:rPr>
            <w:rStyle w:val="a3"/>
          </w:rPr>
          <w:t>2713 20</w:t>
        </w:r>
        <w:r>
          <w:rPr>
            <w:rStyle w:val="a3"/>
          </w:rPr>
          <w:t> 000 0</w:t>
        </w:r>
      </w:hyperlink>
      <w:r>
        <w:t xml:space="preserve"> единой Товарной номенклатуры внешнеэкономической деятельности Евразийского экономического союза произведенных на территории Республики Беларусь и планируемых к вывозу углеводородного сырья (кроме природного газа и бензина – сырья для пиролиза) и (ил</w:t>
      </w:r>
      <w:r>
        <w:t>и) нефтепродуктов, выработанных из поставленного на территорию Республики Беларусь углеводородного сырья (кроме природного газа и бензина – сырья для пиролиза);</w:t>
      </w:r>
    </w:p>
    <w:p w:rsidR="00000000" w:rsidRDefault="007E035A">
      <w:pPr>
        <w:pStyle w:val="snoskiline"/>
        <w:divId w:val="349766793"/>
      </w:pPr>
      <w:r>
        <w:t>______________________________</w:t>
      </w:r>
    </w:p>
    <w:p w:rsidR="00000000" w:rsidRDefault="007E035A">
      <w:pPr>
        <w:pStyle w:val="snoski"/>
        <w:spacing w:after="240"/>
        <w:divId w:val="349766793"/>
      </w:pPr>
      <w:bookmarkStart w:id="18" w:name="a22"/>
      <w:bookmarkEnd w:id="18"/>
      <w:r>
        <w:t>* Для целей настоящего регламента под терминалом понимаются резе</w:t>
      </w:r>
      <w:r>
        <w:t>рвуары, принадлежащие организации-переработчику.</w:t>
      </w:r>
    </w:p>
    <w:p w:rsidR="00000000" w:rsidRDefault="007E035A">
      <w:pPr>
        <w:pStyle w:val="underpoint"/>
        <w:divId w:val="349766793"/>
      </w:pPr>
      <w:r>
        <w:t>1.3.2. дополнительные основания для отказа в осуществлении административной процедуры по сравнению с </w:t>
      </w:r>
      <w:hyperlink r:id="rId176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</w:t>
      </w:r>
      <w:r>
        <w:t>ных процедур»:</w:t>
      </w:r>
    </w:p>
    <w:p w:rsidR="00000000" w:rsidRDefault="007E035A">
      <w:pPr>
        <w:pStyle w:val="newncpi"/>
        <w:divId w:val="349766793"/>
      </w:pPr>
      <w:r>
        <w:t>несоответствие заявленных к вывозу вида и (или) количества углеводородного сырья или нефтепродуктов фактически выработанным согласно представленным документам о переработке поставленной партии сырья;</w:t>
      </w:r>
    </w:p>
    <w:p w:rsidR="00000000" w:rsidRDefault="007E035A">
      <w:pPr>
        <w:pStyle w:val="newncpi"/>
        <w:divId w:val="349766793"/>
      </w:pPr>
      <w:r>
        <w:t>несоответствие заявленных к вывозу вида и</w:t>
      </w:r>
      <w:r>
        <w:t> (или) количества углеводородного сырья или нефтепродуктов условиям протокола согласования поставки углеводородного сырья для его промышленной переработки на территории Республики Беларусь, выданного Белорусским государственным концерном по нефти и химии;</w:t>
      </w:r>
    </w:p>
    <w:p w:rsidR="00000000" w:rsidRDefault="007E035A">
      <w:pPr>
        <w:pStyle w:val="underpoint"/>
        <w:divId w:val="349766793"/>
      </w:pPr>
      <w:r>
        <w:t>1.3.3.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5367"/>
        <w:gridCol w:w="2495"/>
      </w:tblGrid>
      <w:tr w:rsidR="00000000">
        <w:trPr>
          <w:divId w:val="349766793"/>
          <w:trHeight w:val="238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</w:t>
            </w:r>
            <w:r>
              <w:t>ребования, предъявляемые к документу и (или) сведениям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о выдаче разрешения на вывоз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дополнительные сведения по сравнению с </w:t>
            </w:r>
            <w:hyperlink r:id="rId177" w:anchor="a68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«Об основах административных процедур», подлежащие указанию в заявлении: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наименование и количество углеводородного сырья с указанием кода единой Товарной </w:t>
            </w:r>
            <w:hyperlink r:id="rId178" w:anchor="a1" w:tooltip="+" w:history="1">
              <w:r>
                <w:rPr>
                  <w:rStyle w:val="a3"/>
                </w:rPr>
                <w:t>номенклатуры</w:t>
              </w:r>
            </w:hyperlink>
            <w:r>
              <w:t xml:space="preserve"> внешнеэкон</w:t>
            </w:r>
            <w:r>
              <w:t>омической деятельности Евразийского экономического союза, поставленного для переработки либо приобретенного на терминале организации-переработчика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способ транспортировки, период поставки углеводородного сырья, а также номер протокола согласования поставки </w:t>
            </w:r>
            <w:r>
              <w:t>углеводородного сырья для его промышленной переработки на территории Республики Беларусь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наименование организации-переработчика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наименование и количество углеводородного сырья или нефтепродуктов, разрешение на вывоз которых запрашивается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</w:t>
            </w:r>
            <w:r>
              <w:t>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</w:tc>
      </w:tr>
      <w:tr w:rsidR="00000000">
        <w:trPr>
          <w:divId w:val="349766793"/>
          <w:trHeight w:val="238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ресурсной справки</w:t>
            </w:r>
          </w:p>
        </w:tc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заверяется руководителем (с указанием наименования должности и расшифровки подписи) организации-заявителя на лицевой стороне каждого листа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36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маршрутного поручения (при переработке углеводородного сырья, поставленного трубопроводным транспортом)</w:t>
            </w:r>
          </w:p>
          <w:p w:rsidR="00000000" w:rsidRDefault="007E035A">
            <w:pPr>
              <w:pStyle w:val="table10"/>
              <w:spacing w:before="120"/>
            </w:pPr>
            <w:r>
              <w:t>Копия акта приемки сырья (при переработке углеводородного сырья, поставленного железнодорожным транспортом)</w:t>
            </w:r>
          </w:p>
          <w:p w:rsidR="00000000" w:rsidRDefault="007E035A">
            <w:pPr>
              <w:pStyle w:val="table10"/>
              <w:spacing w:before="120"/>
            </w:pPr>
            <w:r>
              <w:t xml:space="preserve">Копия акта приема-передачи сырья (при </w:t>
            </w:r>
            <w:r>
              <w:t>покупке углеводородного сырья на терминале организации-переработчика)</w:t>
            </w:r>
          </w:p>
        </w:tc>
        <w:tc>
          <w:tcPr>
            <w:tcW w:w="248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заверяется руководителем (с указанием наименования должности и расшифровки подписи) организации-заявителя на лицевой стороне каждого листа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При подаче заявления в письменн</w:t>
      </w:r>
      <w:r>
        <w:t xml:space="preserve">ой форме уполномоченным органом могут быть потребованы от заинтересованного лица документы, предусмотренные в абзацах </w:t>
      </w:r>
      <w:hyperlink r:id="rId179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</w:t>
      </w:r>
      <w:r>
        <w:t>ах административных процедур».</w:t>
      </w:r>
    </w:p>
    <w:p w:rsidR="00000000" w:rsidRDefault="007E035A">
      <w:pPr>
        <w:pStyle w:val="point"/>
        <w:divId w:val="349766793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2787"/>
        <w:gridCol w:w="2619"/>
      </w:tblGrid>
      <w:tr w:rsidR="00000000">
        <w:trPr>
          <w:divId w:val="349766793"/>
          <w:trHeight w:val="238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 xml:space="preserve">Разрешение на вывоз углеводородного сырья или нефтепродуктов за пределы Республики Беларусь 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Иные действия, совершаемые уполномоченным органом по исполнению административного решения, – разрешение на </w:t>
      </w:r>
      <w:r>
        <w:t>вывоз оформляется для предъявления в два адреса:</w:t>
      </w:r>
    </w:p>
    <w:p w:rsidR="00000000" w:rsidRDefault="007E035A">
      <w:pPr>
        <w:pStyle w:val="newncpi"/>
        <w:divId w:val="349766793"/>
      </w:pPr>
      <w:r>
        <w:t>государственное объединение «Белорусская железная дорога»;</w:t>
      </w:r>
    </w:p>
    <w:p w:rsidR="00000000" w:rsidRDefault="007E035A">
      <w:pPr>
        <w:pStyle w:val="newncpi"/>
        <w:divId w:val="349766793"/>
      </w:pPr>
      <w:r>
        <w:t>организация, из которой производится отгрузка углеводородного сырья или нефтепродуктов.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</w:t>
              </w:r>
              <w:r>
                <w:rPr>
                  <w:rStyle w:val="a3"/>
                </w:rPr>
                <w:t>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19" w:name="a12"/>
      <w:bookmarkEnd w:id="19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180" w:anchor="a363" w:tooltip="+" w:history="1">
        <w:r>
          <w:rPr>
            <w:rStyle w:val="a3"/>
          </w:rPr>
          <w:t>подпункту 1.2.4</w:t>
        </w:r>
      </w:hyperlink>
      <w:r>
        <w:t xml:space="preserve"> «Получение заключения об </w:t>
      </w:r>
      <w:r>
        <w:t>отнесении к подакцизным товарам: спирту, алкогольной продукции, пиву, пивному коктейлю, напиткам, изготавливаемым на основе пива (пивным напиткам), слабоалкогольным напиткам с объемной долей этилового спирта более 1,2 процента и менее 7 процентов, табачным</w:t>
      </w:r>
      <w:r>
        <w:t xml:space="preserve"> изделиям, сидру, пищевой спиртосодержащей продукции в виде растворов, эмульсий, суспензий, произведенных с использованием этилового спирта, жидкостям для электронных систем курения, нетабачным никотиносодержащим изделиям»</w:t>
      </w:r>
    </w:p>
    <w:p w:rsidR="00000000" w:rsidRDefault="007E035A">
      <w:pPr>
        <w:pStyle w:val="point"/>
        <w:divId w:val="349766793"/>
      </w:pPr>
      <w:r>
        <w:t>1. Особенности осуществления адми</w:t>
      </w:r>
      <w:r>
        <w:t>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Белорусский государственный концерн пищевой промышленности «Белгоспищепром»;</w:t>
      </w:r>
    </w:p>
    <w:p w:rsidR="00000000" w:rsidRDefault="007E035A">
      <w:pPr>
        <w:pStyle w:val="underpoint"/>
        <w:divId w:val="349766793"/>
      </w:pPr>
      <w:r>
        <w:t>1.2. нормативные правовые акты, международные договоры Республик</w:t>
      </w:r>
      <w:r>
        <w:t>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349766793"/>
      </w:pPr>
      <w:hyperlink r:id="rId181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</w:t>
      </w:r>
      <w:r>
        <w:t>433-З «Об основах административных процедур»;</w:t>
      </w:r>
    </w:p>
    <w:p w:rsidR="00000000" w:rsidRDefault="007E035A">
      <w:pPr>
        <w:pStyle w:val="newncpi"/>
        <w:divId w:val="349766793"/>
      </w:pPr>
      <w:r>
        <w:t xml:space="preserve">Налоговый </w:t>
      </w:r>
      <w:hyperlink r:id="rId182" w:anchor="a2566" w:tooltip="+" w:history="1">
        <w:r>
          <w:rPr>
            <w:rStyle w:val="a3"/>
          </w:rPr>
          <w:t>кодекс</w:t>
        </w:r>
      </w:hyperlink>
      <w:r>
        <w:t xml:space="preserve"> Республики Беларусь;</w:t>
      </w:r>
    </w:p>
    <w:p w:rsidR="00000000" w:rsidRDefault="007E035A">
      <w:pPr>
        <w:pStyle w:val="newncpi"/>
        <w:divId w:val="349766793"/>
      </w:pPr>
      <w:hyperlink r:id="rId183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</w:t>
      </w:r>
      <w:r>
        <w:t>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18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30 января 2006 г. № 109 «О даче заключений об отнесении отдельных т</w:t>
      </w:r>
      <w:r>
        <w:t>оваров к группам подакцизных товаров и признании утратившими силу некоторых постановлений Совета Министров Республики Беларусь»;</w:t>
      </w:r>
    </w:p>
    <w:p w:rsidR="00000000" w:rsidRDefault="007E035A">
      <w:pPr>
        <w:pStyle w:val="newncpi"/>
        <w:divId w:val="349766793"/>
      </w:pPr>
      <w:hyperlink r:id="rId185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</w:t>
      </w:r>
      <w:r>
        <w:t>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1.3.1. административная процедура осуществляется в отношении:</w:t>
      </w:r>
    </w:p>
    <w:p w:rsidR="00000000" w:rsidRDefault="007E035A">
      <w:pPr>
        <w:pStyle w:val="newncpi"/>
        <w:divId w:val="349766793"/>
      </w:pPr>
      <w:r>
        <w:lastRenderedPageBreak/>
        <w:t>алкогольной продукции;</w:t>
      </w:r>
    </w:p>
    <w:p w:rsidR="00000000" w:rsidRDefault="007E035A">
      <w:pPr>
        <w:pStyle w:val="newncpi"/>
        <w:divId w:val="349766793"/>
      </w:pPr>
      <w:r>
        <w:t xml:space="preserve">пива, </w:t>
      </w:r>
      <w:r>
        <w:t>пивного коктейля;</w:t>
      </w:r>
    </w:p>
    <w:p w:rsidR="00000000" w:rsidRDefault="007E035A">
      <w:pPr>
        <w:pStyle w:val="newncpi"/>
        <w:divId w:val="349766793"/>
      </w:pPr>
      <w:r>
        <w:t>слабоалкогольных напитков с объемной долей этилового спирта более 1,2 процента и менее 7 процентов;</w:t>
      </w:r>
    </w:p>
    <w:p w:rsidR="00000000" w:rsidRDefault="007E035A">
      <w:pPr>
        <w:pStyle w:val="newncpi"/>
        <w:divId w:val="349766793"/>
      </w:pPr>
      <w:r>
        <w:t>сидра;</w:t>
      </w:r>
    </w:p>
    <w:p w:rsidR="00000000" w:rsidRDefault="007E035A">
      <w:pPr>
        <w:pStyle w:val="newncpi"/>
        <w:divId w:val="349766793"/>
      </w:pPr>
      <w:r>
        <w:t>пищевой спиртосодержащей продукции в виде растворов, эмульсий, суспензий, произведенных с использованием этилового спирта;</w:t>
      </w:r>
    </w:p>
    <w:p w:rsidR="00000000" w:rsidRDefault="007E035A">
      <w:pPr>
        <w:pStyle w:val="newncpi"/>
        <w:divId w:val="349766793"/>
      </w:pPr>
      <w:r>
        <w:t>табачных</w:t>
      </w:r>
      <w:r>
        <w:t xml:space="preserve"> изделий, жидкостей для электронных систем курения, нетабачных никотиносодержащих изделий;</w:t>
      </w:r>
    </w:p>
    <w:p w:rsidR="00000000" w:rsidRDefault="007E035A">
      <w:pPr>
        <w:pStyle w:val="underpoint"/>
        <w:divId w:val="349766793"/>
      </w:pPr>
      <w:r>
        <w:t>1.3.2.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</w:t>
      </w:r>
      <w:r>
        <w:t>ры, представляемые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636"/>
        <w:gridCol w:w="2621"/>
      </w:tblGrid>
      <w:tr w:rsidR="00000000">
        <w:trPr>
          <w:divId w:val="349766793"/>
          <w:trHeight w:val="238"/>
        </w:trPr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6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Заявление 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в заявлении указываются следующие сведения: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наименование (допускается указание сокращенного наименования), контактный телефон – для юридического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фамилия, собственное имя, отчество (если таковое имеется), контактный телефон для индивидуального предприн</w:t>
            </w:r>
            <w:r>
              <w:t>имателя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наименование продукции, в отношении которой представляется заявление, согласно техническим нормативным правовым актам на нее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наименование производителя продукции (при наличии)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перечень прилагаемых к заявлению документов с указанием количества листо</w:t>
            </w:r>
            <w:r>
              <w:t>в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</w:tc>
      </w:tr>
      <w:tr w:rsidR="00000000">
        <w:trPr>
          <w:divId w:val="349766793"/>
          <w:trHeight w:val="238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технологической документации (проекта) либо выписка из технологической документации (проекта)</w:t>
            </w:r>
          </w:p>
        </w:tc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заверяется руководителем юридического лица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Документ, удостоверяющий качество товара (качественное удостоверение, сертификат качества, паспорт качества и другое), маркировки (этикетка, стикер, вкладыш и другое)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При подаче заявления в письменной форме уполномоченным органом могут быть потребо</w:t>
      </w:r>
      <w:r>
        <w:t xml:space="preserve">ваны от заинтересованного лица документы, предусмотренные в абзацах </w:t>
      </w:r>
      <w:hyperlink r:id="rId186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000000" w:rsidRDefault="007E035A">
      <w:pPr>
        <w:pStyle w:val="point"/>
        <w:divId w:val="349766793"/>
      </w:pPr>
      <w:r>
        <w:lastRenderedPageBreak/>
        <w:t>3. Сведения о </w:t>
      </w:r>
      <w:r>
        <w:t>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4842"/>
        <w:gridCol w:w="2456"/>
      </w:tblGrid>
      <w:tr w:rsidR="00000000">
        <w:trPr>
          <w:divId w:val="349766793"/>
          <w:trHeight w:val="238"/>
        </w:trPr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Заключение об отнесен</w:t>
            </w:r>
            <w:r>
              <w:t>ии к подакцизным товарам (письмо)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 истечения срока действия технологической документации на продукцию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20" w:name="a13"/>
      <w:bookmarkEnd w:id="20"/>
      <w:r>
        <w:t>РЕГЛАМЕНТ</w:t>
      </w:r>
      <w:r>
        <w:br/>
      </w:r>
      <w:r>
        <w:t>административной процедуры, осуществляемой в отношении субъектов хозяйствования, по </w:t>
      </w:r>
      <w:hyperlink r:id="rId187" w:anchor="a364" w:tooltip="+" w:history="1">
        <w:r>
          <w:rPr>
            <w:rStyle w:val="a3"/>
          </w:rPr>
          <w:t>подпункту 22.16.1</w:t>
        </w:r>
      </w:hyperlink>
      <w:r>
        <w:t xml:space="preserve"> «Выдача нарядов на отпуск и нарядов на получение этилового спирта, получаемого из пищевого сырья»</w:t>
      </w:r>
    </w:p>
    <w:p w:rsidR="00000000" w:rsidRDefault="007E035A">
      <w:pPr>
        <w:pStyle w:val="point"/>
        <w:divId w:val="349766793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Белорусский государственный концерн пищевой промышленности «Белгоспищепром»;</w:t>
      </w:r>
    </w:p>
    <w:p w:rsidR="00000000" w:rsidRDefault="007E035A">
      <w:pPr>
        <w:pStyle w:val="underpoint"/>
        <w:divId w:val="349766793"/>
      </w:pPr>
      <w:r>
        <w:t>1.2. нормативные правовые акты,</w:t>
      </w:r>
      <w:r>
        <w:t xml:space="preserve">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349766793"/>
      </w:pPr>
      <w:hyperlink r:id="rId188" w:anchor="a109" w:tooltip="+" w:history="1">
        <w:r>
          <w:rPr>
            <w:rStyle w:val="a3"/>
          </w:rPr>
          <w:t>Закон</w:t>
        </w:r>
      </w:hyperlink>
      <w:r>
        <w:t xml:space="preserve"> Республики Б</w:t>
      </w:r>
      <w:r>
        <w:t>еларусь от 27 августа 2008 г. № 429-З «О государственном регулировании производства и оборота алкогольной, непищевой спиртосодержащей продукции и непищевого этилового спирта» (далее – Закон № 429-З);</w:t>
      </w:r>
    </w:p>
    <w:p w:rsidR="00000000" w:rsidRDefault="007E035A">
      <w:pPr>
        <w:pStyle w:val="newncpi"/>
        <w:divId w:val="349766793"/>
      </w:pPr>
      <w:hyperlink r:id="rId189" w:anchor="a68" w:tooltip="+" w:history="1">
        <w:r>
          <w:rPr>
            <w:rStyle w:val="a3"/>
          </w:rPr>
          <w:t>Зак</w:t>
        </w:r>
        <w:r>
          <w:rPr>
            <w:rStyle w:val="a3"/>
          </w:rPr>
          <w:t>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190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</w:t>
      </w:r>
      <w:r>
        <w:t>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191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 ноября 2005 г. № 1205 «О выдаче нарядов на отпуск и нарядов на получение этилового спирта»;</w:t>
      </w:r>
    </w:p>
    <w:p w:rsidR="00000000" w:rsidRDefault="007E035A">
      <w:pPr>
        <w:pStyle w:val="newncpi"/>
        <w:divId w:val="349766793"/>
      </w:pPr>
      <w:hyperlink r:id="rId19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12 ноября 2013 г. № 969 «Об определении организаций, уполномоченных на выдачу нарядов на отпуск и нарядов на получение спирта»;</w:t>
      </w:r>
    </w:p>
    <w:p w:rsidR="00000000" w:rsidRDefault="007E035A">
      <w:pPr>
        <w:pStyle w:val="newncpi"/>
        <w:divId w:val="349766793"/>
      </w:pPr>
      <w:hyperlink r:id="rId193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</w:t>
      </w:r>
      <w:r>
        <w:t>й процедуры:</w:t>
      </w:r>
    </w:p>
    <w:p w:rsidR="00000000" w:rsidRDefault="007E035A">
      <w:pPr>
        <w:pStyle w:val="underpoint"/>
        <w:divId w:val="349766793"/>
      </w:pPr>
      <w:r>
        <w:t>1.3.1. документы для выдачи</w:t>
      </w:r>
      <w:r>
        <w:t xml:space="preserve"> </w:t>
      </w:r>
      <w:hyperlink r:id="rId194" w:anchor="a121" w:tooltip="+" w:history="1">
        <w:r>
          <w:rPr>
            <w:rStyle w:val="a3"/>
          </w:rPr>
          <w:t>наряда</w:t>
        </w:r>
      </w:hyperlink>
      <w:r>
        <w:t xml:space="preserve"> на отпуск и</w:t>
      </w:r>
      <w:r>
        <w:t> </w:t>
      </w:r>
      <w:hyperlink r:id="rId195" w:anchor="a225" w:tooltip="+" w:history="1">
        <w:r>
          <w:rPr>
            <w:rStyle w:val="a3"/>
          </w:rPr>
          <w:t>наряда</w:t>
        </w:r>
      </w:hyperlink>
      <w:r>
        <w:t xml:space="preserve"> на получение этилового спирта, получаемого из пищевого сырья (далее – пищевой с</w:t>
      </w:r>
      <w:r>
        <w:t>пирт), представляются в соответствии с </w:t>
      </w:r>
      <w:hyperlink r:id="rId196" w:anchor="a182" w:tooltip="+" w:history="1">
        <w:r>
          <w:rPr>
            <w:rStyle w:val="a3"/>
          </w:rPr>
          <w:t>пунктом 1</w:t>
        </w:r>
      </w:hyperlink>
      <w:r>
        <w:t xml:space="preserve"> статьи 27 Закона № 429-З и пунктами </w:t>
      </w:r>
      <w:hyperlink r:id="rId197" w:anchor="a21" w:tooltip="+" w:history="1">
        <w:r>
          <w:rPr>
            <w:rStyle w:val="a3"/>
          </w:rPr>
          <w:t>4</w:t>
        </w:r>
      </w:hyperlink>
      <w:r>
        <w:t xml:space="preserve"> и </w:t>
      </w:r>
      <w:hyperlink r:id="rId198" w:anchor="a22" w:tooltip="+" w:history="1">
        <w:r>
          <w:rPr>
            <w:rStyle w:val="a3"/>
          </w:rPr>
          <w:t>4</w:t>
        </w:r>
        <w:r>
          <w:rPr>
            <w:rStyle w:val="a3"/>
            <w:vertAlign w:val="superscript"/>
          </w:rPr>
          <w:t>1</w:t>
        </w:r>
      </w:hyperlink>
      <w:r>
        <w:t xml:space="preserve"> Полож</w:t>
      </w:r>
      <w:r>
        <w:t xml:space="preserve">ения о порядке выдачи нарядов на отпуск и нарядов </w:t>
      </w:r>
      <w:r>
        <w:lastRenderedPageBreak/>
        <w:t>на получение этилового спирта, получаемого из пищевого сырья, этилового ректификованного технического спирта и этилового денатурированного спирта, получаемого из пищевого или непищевого сырья, утвержденного</w:t>
      </w:r>
      <w:r>
        <w:t xml:space="preserve"> постановлением Совета Министров Республики Беларусь от 1 ноября 2005 г. № 1205 (далее – Положение о выдаче нарядов);</w:t>
      </w:r>
    </w:p>
    <w:p w:rsidR="00000000" w:rsidRDefault="007E035A">
      <w:pPr>
        <w:pStyle w:val="underpoint"/>
        <w:divId w:val="349766793"/>
      </w:pPr>
      <w:r>
        <w:t>1.3.2. дополнительные основания для отказа в принятии заявления заинтересованного лица по сравнению с </w:t>
      </w:r>
      <w:hyperlink r:id="rId199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200" w:anchor="a428" w:tooltip="+" w:history="1">
        <w:r>
          <w:rPr>
            <w:rStyle w:val="a3"/>
          </w:rPr>
          <w:t>части третьей</w:t>
        </w:r>
      </w:hyperlink>
      <w:r>
        <w:t xml:space="preserve"> пункта 4 статьи 27 Закона № 429-З;</w:t>
      </w:r>
    </w:p>
    <w:p w:rsidR="00000000" w:rsidRDefault="007E035A">
      <w:pPr>
        <w:pStyle w:val="underpoint"/>
        <w:divId w:val="349766793"/>
      </w:pPr>
      <w:r>
        <w:t>1.3.3. дополнительные основания для отказа в осуществле</w:t>
      </w:r>
      <w:r>
        <w:t>нии административной процедуры по сравнению с </w:t>
      </w:r>
      <w:hyperlink r:id="rId201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202" w:anchor="a429" w:tooltip="+" w:history="1">
        <w:r>
          <w:rPr>
            <w:rStyle w:val="a3"/>
          </w:rPr>
          <w:t>части четвертой</w:t>
        </w:r>
      </w:hyperlink>
      <w:r>
        <w:t xml:space="preserve"> пункта</w:t>
      </w:r>
      <w:r>
        <w:t> 4 статьи 27 Закона № 429-З;</w:t>
      </w:r>
    </w:p>
    <w:p w:rsidR="00000000" w:rsidRDefault="007E035A">
      <w:pPr>
        <w:pStyle w:val="underpoint"/>
        <w:divId w:val="349766793"/>
      </w:pPr>
      <w:r>
        <w:t>1.3.4. ответственность заинтересованного лица за достоверность сведений, указанных в представляемых документах, определена в </w:t>
      </w:r>
      <w:hyperlink r:id="rId203" w:anchor="a430" w:tooltip="+" w:history="1">
        <w:r>
          <w:rPr>
            <w:rStyle w:val="a3"/>
          </w:rPr>
          <w:t>пункте 7</w:t>
        </w:r>
      </w:hyperlink>
      <w:r>
        <w:t xml:space="preserve"> статьи 27 Закона № 429-З;</w:t>
      </w:r>
    </w:p>
    <w:p w:rsidR="00000000" w:rsidRDefault="007E035A">
      <w:pPr>
        <w:pStyle w:val="underpoint"/>
        <w:divId w:val="349766793"/>
      </w:pPr>
      <w:r>
        <w:t>1.3.5. перио</w:t>
      </w:r>
      <w:r>
        <w:t>д представления заявлений и прилагаемых к нему документов на следующий год определен в </w:t>
      </w:r>
      <w:hyperlink r:id="rId204" w:anchor="a23" w:tooltip="+" w:history="1">
        <w:r>
          <w:rPr>
            <w:rStyle w:val="a3"/>
          </w:rPr>
          <w:t>пункте 12</w:t>
        </w:r>
      </w:hyperlink>
      <w:r>
        <w:t xml:space="preserve"> Положения о выдаче нарядов;</w:t>
      </w:r>
    </w:p>
    <w:p w:rsidR="00000000" w:rsidRDefault="007E035A">
      <w:pPr>
        <w:pStyle w:val="underpoint"/>
        <w:divId w:val="349766793"/>
      </w:pPr>
      <w:r>
        <w:t>1.3.6.</w:t>
      </w:r>
      <w:r>
        <w:t> </w:t>
      </w:r>
      <w:hyperlink r:id="rId205" w:anchor="a121" w:tooltip="+" w:history="1">
        <w:r>
          <w:rPr>
            <w:rStyle w:val="a3"/>
          </w:rPr>
          <w:t>наряды</w:t>
        </w:r>
      </w:hyperlink>
      <w:r>
        <w:t xml:space="preserve"> на отпуск </w:t>
      </w:r>
      <w:r>
        <w:t>и</w:t>
      </w:r>
      <w:r>
        <w:t> </w:t>
      </w:r>
      <w:hyperlink r:id="rId206" w:anchor="a225" w:tooltip="+" w:history="1">
        <w:r>
          <w:rPr>
            <w:rStyle w:val="a3"/>
          </w:rPr>
          <w:t>наряды</w:t>
        </w:r>
      </w:hyperlink>
      <w:r>
        <w:t xml:space="preserve"> на получение пищевого спирта выдаются после поступления на расчетный счет уполномоченного органа денежных средств согласно заключенному договору на выполнение работ (оказание услуг) по </w:t>
      </w:r>
      <w:r>
        <w:t>оформлению и выдаче этих нарядов;</w:t>
      </w:r>
    </w:p>
    <w:p w:rsidR="00000000" w:rsidRDefault="007E035A">
      <w:pPr>
        <w:pStyle w:val="underpoint"/>
        <w:divId w:val="349766793"/>
      </w:pPr>
      <w:r>
        <w:t>1.3.7.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3605"/>
        <w:gridCol w:w="2783"/>
      </w:tblGrid>
      <w:tr w:rsidR="00000000">
        <w:trPr>
          <w:divId w:val="349766793"/>
          <w:trHeight w:val="23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</w:t>
            </w:r>
            <w:r>
              <w:t>ания, предъявляемые к документу и (или) сведениям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20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на выдачу</w:t>
            </w:r>
            <w:r>
              <w:t xml:space="preserve"> </w:t>
            </w:r>
            <w:hyperlink r:id="rId207" w:anchor="a121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отпуск пищевого спирта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должно содержать сведения, предусмотренные в </w:t>
            </w:r>
            <w:hyperlink r:id="rId208" w:anchor="a12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Положения о выдаче нарядов 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</w:tc>
      </w:tr>
      <w:tr w:rsidR="00000000">
        <w:trPr>
          <w:divId w:val="349766793"/>
          <w:trHeight w:val="238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на выдачу</w:t>
            </w:r>
            <w:r>
              <w:t xml:space="preserve"> </w:t>
            </w:r>
            <w:hyperlink r:id="rId209" w:anchor="a121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отпуск пищевого спирта в целях его экспорта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должно содержать сведения, предусмотренные в </w:t>
            </w:r>
            <w:hyperlink r:id="rId210" w:anchor="a14" w:tooltip="+" w:history="1">
              <w:r>
                <w:rPr>
                  <w:rStyle w:val="a3"/>
                </w:rPr>
                <w:t>пункте 7</w:t>
              </w:r>
            </w:hyperlink>
            <w:r>
              <w:t xml:space="preserve"> Положения о выдаче нарядов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</w:tc>
      </w:tr>
      <w:tr w:rsidR="00000000">
        <w:trPr>
          <w:divId w:val="349766793"/>
          <w:trHeight w:val="238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на выдачу</w:t>
            </w:r>
            <w:r>
              <w:t xml:space="preserve"> </w:t>
            </w:r>
            <w:hyperlink r:id="rId211" w:anchor="a225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получение пищевого спирта для целей его ввоза на территорию Республики Беларусь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должно содержать сведения, предусм</w:t>
            </w:r>
            <w:r>
              <w:t>отренные в </w:t>
            </w:r>
            <w:hyperlink r:id="rId212" w:anchor="a20" w:tooltip="+" w:history="1">
              <w:r>
                <w:rPr>
                  <w:rStyle w:val="a3"/>
                </w:rPr>
                <w:t>пункте 7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Положения о выдаче нарядов</w:t>
            </w:r>
          </w:p>
        </w:tc>
        <w:tc>
          <w:tcPr>
            <w:tcW w:w="12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приема заинтересованного лица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</w:tc>
      </w:tr>
      <w:tr w:rsidR="00000000">
        <w:trPr>
          <w:divId w:val="349766793"/>
          <w:trHeight w:val="238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Сводная заявка (заявка) для выдачи</w:t>
            </w:r>
            <w:r>
              <w:t xml:space="preserve"> </w:t>
            </w:r>
            <w:hyperlink r:id="rId213" w:anchor="a121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отпуск и</w:t>
            </w:r>
            <w:r>
              <w:t> </w:t>
            </w:r>
            <w:hyperlink r:id="rId214" w:anchor="a225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получение пищевого спирта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 заявлению на: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выдачу</w:t>
            </w:r>
            <w:r>
              <w:t xml:space="preserve"> </w:t>
            </w:r>
            <w:hyperlink r:id="rId215" w:anchor="a121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</w:t>
            </w:r>
            <w:r>
              <w:t>отпуск пищевого спирта прилагается сводная заявка (заявка), которая должна содержать сведения, предусмотренные в </w:t>
            </w:r>
            <w:hyperlink r:id="rId216" w:anchor="a15" w:tooltip="+" w:history="1">
              <w:r>
                <w:rPr>
                  <w:rStyle w:val="a3"/>
                </w:rPr>
                <w:t>пункте 9</w:t>
              </w:r>
            </w:hyperlink>
            <w:r>
              <w:t xml:space="preserve"> Положения о выдаче нарядов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выдачу</w:t>
            </w:r>
            <w:r>
              <w:t xml:space="preserve"> </w:t>
            </w:r>
            <w:hyperlink r:id="rId217" w:anchor="a225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получение пищевого спирта прилагается сводная заявка (заявка), которая должна содержать сведения, предусмотренные в </w:t>
            </w:r>
            <w:hyperlink r:id="rId218" w:anchor="a24" w:tooltip="+" w:history="1">
              <w:r>
                <w:rPr>
                  <w:rStyle w:val="a3"/>
                </w:rPr>
                <w:t>абзаце втором</w:t>
              </w:r>
            </w:hyperlink>
            <w:r>
              <w:t xml:space="preserve"> </w:t>
            </w:r>
            <w:r>
              <w:lastRenderedPageBreak/>
              <w:t>пункта 11</w:t>
            </w:r>
            <w:r>
              <w:rPr>
                <w:vertAlign w:val="superscript"/>
              </w:rPr>
              <w:t>1</w:t>
            </w:r>
            <w:r>
              <w:t xml:space="preserve"> Положения о выдаче нарядов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lastRenderedPageBreak/>
              <w:t>Для выдачи</w:t>
            </w:r>
            <w:r>
              <w:t xml:space="preserve"> </w:t>
            </w:r>
            <w:hyperlink r:id="rId219" w:anchor="a121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отпуск пищевого спирта для целей его экспорта: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копия внешнеторгового договора, предусматривающего экспорт пищевого спирта, заключенного между его производителем и покупателем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 документа</w:t>
            </w:r>
            <w:r>
              <w:t xml:space="preserve"> должна быть заверена должностным лицом юридического лица – производителя пищевого спирта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204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выдачи</w:t>
            </w:r>
            <w:r>
              <w:t xml:space="preserve"> </w:t>
            </w:r>
            <w:hyperlink r:id="rId220" w:anchor="a225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получение пищевого спирта для целей его ввоза на территорию Республики Беларусь: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копи</w:t>
            </w:r>
            <w:r>
              <w:t>я выписки из торгового реестра (регистра) страны учреждения поставщика пищевого спирта либо из иного эквивалентного доказательства его юридического статуса в соответствии с законодательством страны его учреждения (наименование органа, иной организации, осу</w:t>
            </w:r>
            <w:r>
              <w:t>ществивших регистрацию, его регистрационный номер, дата регистрации)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копия внешнеторгового договора, предусматривающего ввоз пищевого спирта, заключенного между его поставщиком и покупателем</w:t>
            </w:r>
          </w:p>
        </w:tc>
        <w:tc>
          <w:tcPr>
            <w:tcW w:w="166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копии документов должны быть заверены должностным лицом организа</w:t>
            </w:r>
            <w:r>
              <w:t>ции – покупателя пищевого спирта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 xml:space="preserve">При подаче заявления в 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221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000000" w:rsidRDefault="007E035A">
      <w:pPr>
        <w:pStyle w:val="point"/>
        <w:divId w:val="349766793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</w:t>
      </w:r>
      <w:r>
        <w:t>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950"/>
        <w:gridCol w:w="4258"/>
      </w:tblGrid>
      <w:tr w:rsidR="00000000">
        <w:trPr>
          <w:divId w:val="349766793"/>
          <w:trHeight w:val="238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hyperlink r:id="rId222" w:anchor="a121" w:tooltip="+" w:history="1">
              <w:r>
                <w:rPr>
                  <w:rStyle w:val="a3"/>
                </w:rPr>
                <w:t>Наряд</w:t>
              </w:r>
            </w:hyperlink>
            <w:r>
              <w:t xml:space="preserve"> на отпуск этилового спирта, получаемого из пищевого сырья (бланк с </w:t>
            </w:r>
            <w:r>
              <w:t>определенной степенью защиты)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период, указанный в заявлении, но не более чем до конца года подачи заявления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доверенности представителю юридического лица – производителя пищевого спирта</w:t>
            </w:r>
          </w:p>
        </w:tc>
      </w:tr>
      <w:tr w:rsidR="00000000">
        <w:trPr>
          <w:divId w:val="349766793"/>
          <w:trHeight w:val="23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Копия(и)</w:t>
            </w:r>
            <w:r>
              <w:t xml:space="preserve"> </w:t>
            </w:r>
            <w:hyperlink r:id="rId223" w:anchor="a121" w:tooltip="+" w:history="1">
              <w:r>
                <w:rPr>
                  <w:rStyle w:val="a3"/>
                </w:rPr>
                <w:t>наряда</w:t>
              </w:r>
            </w:hyperlink>
            <w:r>
              <w:t xml:space="preserve"> на отпуск этилового спирта, получаемого из пищевого сырья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доверенности представителю заявителя, получателя, покупателя пищевого спирта</w:t>
            </w:r>
          </w:p>
        </w:tc>
      </w:tr>
      <w:tr w:rsidR="00000000">
        <w:trPr>
          <w:divId w:val="349766793"/>
          <w:trHeight w:val="238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hyperlink r:id="rId224" w:anchor="a225" w:tooltip="+" w:history="1">
              <w:r>
                <w:rPr>
                  <w:rStyle w:val="a3"/>
                </w:rPr>
                <w:t>Наряд</w:t>
              </w:r>
            </w:hyperlink>
            <w:r>
              <w:t xml:space="preserve"> на получение этилового спирта, получаемого из пищевого сырья (бланк с определенной степенью защиты) 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период, указанный в заявлении, но не более чем до конца года подачи заявления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по доверенности представителю юридического лица </w:t>
            </w:r>
            <w:r>
              <w:t>Республики Беларусь, являющегося покупателем по внешнеторговым договорам, предусматривающим ввоз пищевого спирта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Иные действия, совершаемые уполномоченным органом по исполнению административного решения: заключение договора с заинтересованным лицом на вы</w:t>
      </w:r>
      <w:r>
        <w:t>полнение работ (оказание услуг) по оформлению и выдаче этих нарядов.</w:t>
      </w:r>
    </w:p>
    <w:p w:rsidR="00000000" w:rsidRDefault="007E035A">
      <w:pPr>
        <w:pStyle w:val="point"/>
        <w:divId w:val="349766793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000000" w:rsidRDefault="007E035A">
      <w:pPr>
        <w:pStyle w:val="newncpi"/>
        <w:divId w:val="349766793"/>
      </w:pPr>
      <w:r>
        <w:t>перечень затрат, связанных с осу</w:t>
      </w:r>
      <w:r>
        <w:t>ществлением административной процедуры, включает:</w:t>
      </w:r>
    </w:p>
    <w:p w:rsidR="00000000" w:rsidRDefault="007E035A">
      <w:pPr>
        <w:pStyle w:val="newncpi"/>
        <w:divId w:val="349766793"/>
      </w:pPr>
      <w:r>
        <w:t>оплату труда работников, принимающих непосредственное участие в выполнении работ (оказании услуг) при осуществлении административных процедур, обязательные страховые взносы в бюджет государственного внебюдж</w:t>
      </w:r>
      <w:r>
        <w:t>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000000" w:rsidRDefault="007E035A">
      <w:pPr>
        <w:pStyle w:val="newncpi"/>
        <w:divId w:val="349766793"/>
      </w:pPr>
      <w:r>
        <w:t>материалы, используемые при выполнении работ (оказании услуг) при осуществлении административных процедур;</w:t>
      </w:r>
    </w:p>
    <w:p w:rsidR="00000000" w:rsidRDefault="007E035A">
      <w:pPr>
        <w:pStyle w:val="newncpi"/>
        <w:divId w:val="349766793"/>
      </w:pPr>
      <w:r>
        <w:t>общехозяйственные затраты, в том числе:</w:t>
      </w:r>
    </w:p>
    <w:p w:rsidR="00000000" w:rsidRDefault="007E035A">
      <w:pPr>
        <w:pStyle w:val="newncpi"/>
        <w:divId w:val="349766793"/>
      </w:pPr>
      <w:r>
        <w:t>коммунальные услуги;</w:t>
      </w:r>
    </w:p>
    <w:p w:rsidR="00000000" w:rsidRDefault="007E035A">
      <w:pPr>
        <w:pStyle w:val="newncpi"/>
        <w:divId w:val="349766793"/>
      </w:pPr>
      <w:r>
        <w:t>расходы по обслуживанию административного здания и территории;</w:t>
      </w:r>
    </w:p>
    <w:p w:rsidR="00000000" w:rsidRDefault="007E035A">
      <w:pPr>
        <w:pStyle w:val="newncpi"/>
        <w:divId w:val="349766793"/>
      </w:pPr>
      <w:r>
        <w:t>услуги связи;</w:t>
      </w:r>
    </w:p>
    <w:p w:rsidR="00000000" w:rsidRDefault="007E035A">
      <w:pPr>
        <w:pStyle w:val="newncpi"/>
        <w:divId w:val="349766793"/>
      </w:pPr>
      <w:r>
        <w:t>иные услуги</w:t>
      </w:r>
      <w:r>
        <w:t xml:space="preserve"> сторонних организаций (услуги банка, расходы на содержание компьютеров и копировальной техники и другое);</w:t>
      </w:r>
    </w:p>
    <w:p w:rsidR="00000000" w:rsidRDefault="007E035A">
      <w:pPr>
        <w:pStyle w:val="newncpi"/>
        <w:divId w:val="349766793"/>
      </w:pPr>
      <w:r>
        <w:t>налоги на землю и на недвижимость.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</w:t>
            </w:r>
            <w:r>
              <w:t>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21" w:name="a14"/>
      <w:bookmarkEnd w:id="21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225" w:anchor="a365" w:tooltip="+" w:history="1">
        <w:r>
          <w:rPr>
            <w:rStyle w:val="a3"/>
          </w:rPr>
          <w:t>подпункту 6.14.1</w:t>
        </w:r>
      </w:hyperlink>
      <w:r>
        <w:t xml:space="preserve"> «Регистрация и маркирование промыслового орудия рыболовства»</w:t>
      </w:r>
    </w:p>
    <w:p w:rsidR="00000000" w:rsidRDefault="007E035A">
      <w:pPr>
        <w:pStyle w:val="point"/>
        <w:divId w:val="349766793"/>
      </w:pPr>
      <w:r>
        <w:t>1. </w:t>
      </w:r>
      <w:r>
        <w:t>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Государственная инспекция охраны животного и растительного мира при Президенте Республики Беларусь;</w:t>
      </w:r>
    </w:p>
    <w:p w:rsidR="00000000" w:rsidRDefault="007E035A">
      <w:pPr>
        <w:pStyle w:val="underpoint"/>
        <w:divId w:val="349766793"/>
      </w:pPr>
      <w:r>
        <w:t>1.2. наимен</w:t>
      </w:r>
      <w:r>
        <w:t>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</w:t>
      </w:r>
      <w:r>
        <w:t> – областные и межрайонные инспекции охраны животного и растительного мира;</w:t>
      </w:r>
    </w:p>
    <w:p w:rsidR="00000000" w:rsidRDefault="007E035A">
      <w:pPr>
        <w:pStyle w:val="underpoint"/>
        <w:divId w:val="349766793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</w:t>
      </w:r>
      <w:r>
        <w:t>ления административной процедуры:</w:t>
      </w:r>
    </w:p>
    <w:p w:rsidR="00000000" w:rsidRDefault="007E035A">
      <w:pPr>
        <w:pStyle w:val="newncpi"/>
        <w:divId w:val="349766793"/>
      </w:pPr>
      <w:hyperlink r:id="rId226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227" w:anchor="a598" w:tooltip="+" w:history="1">
        <w:r>
          <w:rPr>
            <w:rStyle w:val="a3"/>
          </w:rPr>
          <w:t>Правила</w:t>
        </w:r>
      </w:hyperlink>
      <w:r>
        <w:t xml:space="preserve"> </w:t>
      </w:r>
      <w:r>
        <w:t>ведения рыболовного хозяйства и рыболовства, утвержденные Указом Президента Республики Беларусь от 8 декабря 2005 г. № 580;</w:t>
      </w:r>
    </w:p>
    <w:p w:rsidR="00000000" w:rsidRDefault="007E035A">
      <w:pPr>
        <w:pStyle w:val="newncpi"/>
        <w:divId w:val="349766793"/>
      </w:pPr>
      <w:hyperlink r:id="rId228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</w:t>
      </w:r>
      <w:r>
        <w:t>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229" w:anchor="a10" w:tooltip="+" w:history="1">
        <w:r>
          <w:rPr>
            <w:rStyle w:val="a3"/>
          </w:rPr>
          <w:t>Правила</w:t>
        </w:r>
      </w:hyperlink>
      <w:r>
        <w:t xml:space="preserve"> пользования дикими животными в научных, воспитательных и образовательных, а также рекреационных, эстетических и иных целях в пр</w:t>
      </w:r>
      <w:r>
        <w:t>оцессе осуществления культурной деятельности, утвержденные постановлением Совета Министров Республики Беларусь от 2 июня 2006 г. № 700;</w:t>
      </w:r>
    </w:p>
    <w:p w:rsidR="00000000" w:rsidRDefault="007E035A">
      <w:pPr>
        <w:pStyle w:val="newncpi"/>
        <w:divId w:val="349766793"/>
      </w:pPr>
      <w:hyperlink r:id="rId230" w:anchor="a5" w:tooltip="+" w:history="1">
        <w:r>
          <w:rPr>
            <w:rStyle w:val="a3"/>
          </w:rPr>
          <w:t>Правила</w:t>
        </w:r>
      </w:hyperlink>
      <w:r>
        <w:t xml:space="preserve"> регулирования распространения и численности диких животных, у</w:t>
      </w:r>
      <w:r>
        <w:t>твержденные постановлением Совета Министров Республики Беларусь от 30 января 2008 г. № 126;</w:t>
      </w:r>
    </w:p>
    <w:p w:rsidR="00000000" w:rsidRDefault="007E035A">
      <w:pPr>
        <w:pStyle w:val="newncpi"/>
        <w:divId w:val="349766793"/>
      </w:pPr>
      <w:hyperlink r:id="rId231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5 октября 2010 г. № 1438 «Об установлении требований к соде</w:t>
      </w:r>
      <w:r>
        <w:t>ржанию и форме биолого-экономических и рыбоводно-биологических обоснований»;</w:t>
      </w:r>
    </w:p>
    <w:p w:rsidR="00000000" w:rsidRDefault="007E035A">
      <w:pPr>
        <w:pStyle w:val="newncpi"/>
        <w:divId w:val="349766793"/>
      </w:pPr>
      <w:hyperlink r:id="rId232" w:anchor="a2" w:tooltip="+" w:history="1">
        <w:r>
          <w:rPr>
            <w:rStyle w:val="a3"/>
          </w:rPr>
          <w:t>Положение</w:t>
        </w:r>
      </w:hyperlink>
      <w:r>
        <w:t xml:space="preserve"> о порядке выдачи разрешений на изъятие диких животных из среды их обитания, утвержденное постановлением Совета Министр</w:t>
      </w:r>
      <w:r>
        <w:t>ов Республики Беларусь от 12 июля 2013 г. № 610;</w:t>
      </w:r>
    </w:p>
    <w:p w:rsidR="00000000" w:rsidRDefault="007E035A">
      <w:pPr>
        <w:pStyle w:val="newncpi"/>
        <w:divId w:val="349766793"/>
      </w:pPr>
      <w:hyperlink r:id="rId233" w:anchor="a2" w:tooltip="+" w:history="1">
        <w:r>
          <w:rPr>
            <w:rStyle w:val="a3"/>
          </w:rPr>
          <w:t>Положение</w:t>
        </w:r>
      </w:hyperlink>
      <w:r>
        <w:t xml:space="preserve"> о порядке и условиях реализации юридическим лицам квот на вылов рыбы в фонде запаса рыболовных угодий, утвержденное постановлением Совета Министро</w:t>
      </w:r>
      <w:r>
        <w:t>в Республики Беларусь от 4 июня 2014 г. № 535;</w:t>
      </w:r>
    </w:p>
    <w:p w:rsidR="00000000" w:rsidRDefault="007E035A">
      <w:pPr>
        <w:pStyle w:val="newncpi"/>
        <w:divId w:val="349766793"/>
      </w:pPr>
      <w:hyperlink r:id="rId234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</w:t>
      </w:r>
      <w:r>
        <w:t>ования»;</w:t>
      </w:r>
    </w:p>
    <w:p w:rsidR="00000000" w:rsidRDefault="007E035A">
      <w:pPr>
        <w:pStyle w:val="underpoint"/>
        <w:divId w:val="349766793"/>
      </w:pPr>
      <w:r>
        <w:t>1.4. иные имеющиеся особенности осуществления административной процедуры – 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процедуры, представля</w:t>
      </w:r>
      <w:r>
        <w:t>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4913"/>
        <w:gridCol w:w="2785"/>
      </w:tblGrid>
      <w:tr w:rsidR="00000000">
        <w:trPr>
          <w:divId w:val="349766793"/>
          <w:trHeight w:val="238"/>
        </w:trPr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44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</w:tc>
      </w:tr>
      <w:tr w:rsidR="00000000">
        <w:trPr>
          <w:divId w:val="349766793"/>
          <w:trHeight w:val="238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Копии: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349766793"/>
          <w:trHeight w:val="238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рыбоводно-биологического или биолого-экономического обоснования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должна соответствовать требованиям, предусмотренным </w:t>
            </w:r>
            <w:hyperlink r:id="rId235" w:anchor="a2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</w:t>
            </w:r>
            <w:r>
              <w:t>Совета Министров Республики Беларусь от 5 октября 2010 г. № 1438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</w:tc>
      </w:tr>
      <w:tr w:rsidR="00000000">
        <w:trPr>
          <w:divId w:val="349766793"/>
          <w:trHeight w:val="238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договора на промысловый лов рыбы по квотам в рыболовных угодьях фонда запаса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должна соответствовать нормам </w:t>
            </w:r>
            <w:hyperlink r:id="rId236" w:anchor="a2" w:tooltip="+" w:history="1">
              <w:r>
                <w:rPr>
                  <w:rStyle w:val="a3"/>
                </w:rPr>
                <w:t>Положения</w:t>
              </w:r>
            </w:hyperlink>
            <w:r>
              <w:t xml:space="preserve"> о порядке и условиях реализации юридическим лицам квот на вылов рыбы в фонде запаса рыболовных угодий, утвержденного постановлением Совета Министров Республики Беларусь от 4 июня 2014 г. № 535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</w:tc>
      </w:tr>
      <w:tr w:rsidR="00000000">
        <w:trPr>
          <w:divId w:val="349766793"/>
          <w:trHeight w:val="238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hyperlink r:id="rId237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изъятие диких животных из среды их обитания, выданного Министерством природных ресурсов и охраны окружающей среды Республики Беларусь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должна соответствовать нормам </w:t>
            </w:r>
            <w:hyperlink r:id="rId238" w:anchor="a2" w:tooltip="+" w:history="1">
              <w:r>
                <w:rPr>
                  <w:rStyle w:val="a3"/>
                </w:rPr>
                <w:t>Положения</w:t>
              </w:r>
            </w:hyperlink>
            <w:r>
              <w:t xml:space="preserve"> о порядке выдачи разрешений на изъятие диких животных из среды их обитания, утвержденного постановлением Совета Министров Республики Беларусь от 12 июля 2013 г. № 61</w:t>
            </w:r>
            <w: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</w:tc>
      </w:tr>
      <w:tr w:rsidR="00000000">
        <w:trPr>
          <w:divId w:val="349766793"/>
          <w:trHeight w:val="238"/>
        </w:trPr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Документ, подтверждающий наличие промысловых орудий рыболовства на балансе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должен соответствовать </w:t>
            </w:r>
            <w:hyperlink r:id="rId239" w:anchor="a598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ведения рыболовного хозяйства и рыбол</w:t>
            </w:r>
            <w:r>
              <w:t>овства, утвержденным Указом Президента Республики Беларусь от 8 декабря 2005 г. № 580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Документы, необходимые для осуществления административной процедуры, представляются одновременно с промысловыми орудия</w:t>
      </w:r>
      <w:r>
        <w:t>ми, подлежащими маркированию.</w:t>
      </w:r>
    </w:p>
    <w:p w:rsidR="00000000" w:rsidRDefault="007E035A">
      <w:pPr>
        <w:pStyle w:val="newncpi"/>
        <w:divId w:val="349766793"/>
      </w:pPr>
      <w:r>
        <w:t xml:space="preserve">При подаче заявления в 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240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</w:t>
      </w:r>
      <w:r>
        <w:t>ервой пункта 2 статьи 15 Закона Республики Беларусь «Об основах административных процедур».</w:t>
      </w:r>
    </w:p>
    <w:p w:rsidR="00000000" w:rsidRDefault="007E035A">
      <w:pPr>
        <w:pStyle w:val="point"/>
        <w:divId w:val="349766793"/>
      </w:pPr>
      <w:r>
        <w:t>3. Сведения о справке или ином документе, выдаваемом (принимаемом, согласовываемом, утверждаемом) уполномоченным органом по </w:t>
      </w:r>
      <w:r>
        <w:t>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2294"/>
        <w:gridCol w:w="2783"/>
      </w:tblGrid>
      <w:tr w:rsidR="00000000">
        <w:trPr>
          <w:divId w:val="349766793"/>
          <w:trHeight w:val="238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Акт маркирования промыслового орудия рыболовства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Иные действия, совершаемые уполномоченным органом по </w:t>
      </w:r>
      <w:r>
        <w:t>исполнению административного решения: измерение промыслового орудия рыболовства и установка маркировочных знаков.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22" w:name="a15"/>
      <w:bookmarkEnd w:id="22"/>
      <w:r>
        <w:t>РЕГЛАМЕНТ</w:t>
      </w:r>
      <w:r>
        <w:br/>
        <w:t>администра</w:t>
      </w:r>
      <w:r>
        <w:t>тивной процедуры, осуществляемой в отношении субъектов хозяйствования, по </w:t>
      </w:r>
      <w:hyperlink r:id="rId241" w:anchor="a366" w:tooltip="+" w:history="1">
        <w:r>
          <w:rPr>
            <w:rStyle w:val="a3"/>
          </w:rPr>
          <w:t>подпункту 6.14.2</w:t>
        </w:r>
      </w:hyperlink>
      <w:r>
        <w:t xml:space="preserve"> «Повторное маркирование промыслового орудия рыболовства при утере маркировочного знака»</w:t>
      </w:r>
    </w:p>
    <w:p w:rsidR="00000000" w:rsidRDefault="007E035A">
      <w:pPr>
        <w:pStyle w:val="point"/>
        <w:divId w:val="349766793"/>
      </w:pPr>
      <w:r>
        <w:t>1. Особенности осущест</w:t>
      </w:r>
      <w:r>
        <w:t>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Государственная инспекция охраны животного и растительного мира при Президенте Республики Беларусь;</w:t>
      </w:r>
    </w:p>
    <w:p w:rsidR="00000000" w:rsidRDefault="007E035A">
      <w:pPr>
        <w:pStyle w:val="underpoint"/>
        <w:divId w:val="349766793"/>
      </w:pPr>
      <w:r>
        <w:t>1.2. наименование государствен</w:t>
      </w:r>
      <w:r>
        <w:t>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областные и межр</w:t>
      </w:r>
      <w:r>
        <w:t>айонные инспекции охраны животного и растительного мира;</w:t>
      </w:r>
    </w:p>
    <w:p w:rsidR="00000000" w:rsidRDefault="007E035A">
      <w:pPr>
        <w:pStyle w:val="underpoint"/>
        <w:divId w:val="349766793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</w:t>
      </w:r>
      <w:r>
        <w:t>ной процедуры:</w:t>
      </w:r>
    </w:p>
    <w:p w:rsidR="00000000" w:rsidRDefault="007E035A">
      <w:pPr>
        <w:pStyle w:val="newncpi"/>
        <w:divId w:val="349766793"/>
      </w:pPr>
      <w:hyperlink r:id="rId242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243" w:anchor="a598" w:tooltip="+" w:history="1">
        <w:r>
          <w:rPr>
            <w:rStyle w:val="a3"/>
          </w:rPr>
          <w:t>Правила</w:t>
        </w:r>
      </w:hyperlink>
      <w:r>
        <w:t xml:space="preserve"> </w:t>
      </w:r>
      <w:r>
        <w:t>ведения рыболовного хозяйства и рыболовства, утвержденные Указом Президента Республики Беларусь от 8 декабря 2005 г. № 580;</w:t>
      </w:r>
    </w:p>
    <w:p w:rsidR="00000000" w:rsidRDefault="007E035A">
      <w:pPr>
        <w:pStyle w:val="newncpi"/>
        <w:divId w:val="349766793"/>
      </w:pPr>
      <w:hyperlink r:id="rId244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</w:t>
      </w:r>
      <w:r>
        <w:t>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245" w:anchor="a10" w:tooltip="+" w:history="1">
        <w:r>
          <w:rPr>
            <w:rStyle w:val="a3"/>
          </w:rPr>
          <w:t>Правила</w:t>
        </w:r>
      </w:hyperlink>
      <w:r>
        <w:t xml:space="preserve"> пользования дикими животными в научных, воспитательных и образовательных, а также рекреационных, эстетических и иных целях в пр</w:t>
      </w:r>
      <w:r>
        <w:t>оцессе осуществления культурной деятельности, утвержденные постановлением Совета Министров Республики Беларусь от 2 июня 2006 г. № 700;</w:t>
      </w:r>
    </w:p>
    <w:p w:rsidR="00000000" w:rsidRDefault="007E035A">
      <w:pPr>
        <w:pStyle w:val="newncpi"/>
        <w:divId w:val="349766793"/>
      </w:pPr>
      <w:hyperlink r:id="rId246" w:anchor="a5" w:tooltip="+" w:history="1">
        <w:r>
          <w:rPr>
            <w:rStyle w:val="a3"/>
          </w:rPr>
          <w:t>Правила</w:t>
        </w:r>
      </w:hyperlink>
      <w:r>
        <w:t xml:space="preserve"> регулирования распространения и численности диких животных, у</w:t>
      </w:r>
      <w:r>
        <w:t>твержденные постановлением Совета Министров Республики Беларусь от 30 января 2008 г. № 126;</w:t>
      </w:r>
    </w:p>
    <w:p w:rsidR="00000000" w:rsidRDefault="007E035A">
      <w:pPr>
        <w:pStyle w:val="newncpi"/>
        <w:divId w:val="349766793"/>
      </w:pPr>
      <w:hyperlink r:id="rId247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5 октября 2010 г. № 1438 «Об установлении требований к </w:t>
      </w:r>
      <w:r>
        <w:t>содержанию и форме биолого-экономических и рыбоводно-биологических обоснований»;</w:t>
      </w:r>
    </w:p>
    <w:p w:rsidR="00000000" w:rsidRDefault="007E035A">
      <w:pPr>
        <w:pStyle w:val="newncpi"/>
        <w:divId w:val="349766793"/>
      </w:pPr>
      <w:hyperlink r:id="rId248" w:anchor="a2" w:tooltip="+" w:history="1">
        <w:r>
          <w:rPr>
            <w:rStyle w:val="a3"/>
          </w:rPr>
          <w:t>Положение</w:t>
        </w:r>
      </w:hyperlink>
      <w:r>
        <w:t xml:space="preserve"> о порядке выдачи разрешений на изъятие диких животных из среды их обитания, утвержденное постановлением Совета Мин</w:t>
      </w:r>
      <w:r>
        <w:t>истров Республики Беларусь от 12 июля 2013 г. № 610;</w:t>
      </w:r>
    </w:p>
    <w:p w:rsidR="00000000" w:rsidRDefault="007E035A">
      <w:pPr>
        <w:pStyle w:val="newncpi"/>
        <w:divId w:val="349766793"/>
      </w:pPr>
      <w:hyperlink r:id="rId249" w:anchor="a2" w:tooltip="+" w:history="1">
        <w:r>
          <w:rPr>
            <w:rStyle w:val="a3"/>
          </w:rPr>
          <w:t>Положение</w:t>
        </w:r>
      </w:hyperlink>
      <w:r>
        <w:t xml:space="preserve"> о порядке и условиях реализации юридическим лицам квот на вылов рыбы в фонде запаса рыболовных угодий, утвержденное постановлением Совета Мини</w:t>
      </w:r>
      <w:r>
        <w:t>стров Республики Беларусь от 4 июня 2014 г. № 535;</w:t>
      </w:r>
    </w:p>
    <w:p w:rsidR="00000000" w:rsidRDefault="007E035A">
      <w:pPr>
        <w:pStyle w:val="newncpi"/>
        <w:divId w:val="349766793"/>
      </w:pPr>
      <w:hyperlink r:id="rId250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</w:t>
      </w:r>
      <w:r>
        <w:t>йствования»;</w:t>
      </w:r>
    </w:p>
    <w:p w:rsidR="00000000" w:rsidRDefault="007E035A">
      <w:pPr>
        <w:pStyle w:val="underpoint"/>
        <w:divId w:val="349766793"/>
      </w:pPr>
      <w:r>
        <w:t>1.4. иные имеющиеся особенности осуществления административной процедуры – 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процедуры, предст</w:t>
      </w:r>
      <w:r>
        <w:t>авляемые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456"/>
        <w:gridCol w:w="4096"/>
      </w:tblGrid>
      <w:tr w:rsidR="00000000">
        <w:trPr>
          <w:divId w:val="349766793"/>
          <w:trHeight w:val="238"/>
        </w:trPr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9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</w:tc>
      </w:tr>
      <w:tr w:rsidR="00000000">
        <w:trPr>
          <w:divId w:val="349766793"/>
          <w:trHeight w:val="238"/>
        </w:trPr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Платежный документ, подтверждающий возмещение бюджетных средств, затраченных на изготовление маркировочных знаков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Документы, необходимые для </w:t>
      </w:r>
      <w:r>
        <w:t>осуществления административной процедуры, представляются одновременно с промысловыми орудиями, подлежащими маркированию.</w:t>
      </w:r>
    </w:p>
    <w:p w:rsidR="00000000" w:rsidRDefault="007E035A">
      <w:pPr>
        <w:pStyle w:val="newncpi"/>
        <w:divId w:val="349766793"/>
      </w:pPr>
      <w:r>
        <w:t>При подаче заявления в письменной форме уполномоченным органом могут быть потребованы от заинтересованного лица документы, предусмотрен</w:t>
      </w:r>
      <w:r>
        <w:t xml:space="preserve">ные в абзацах </w:t>
      </w:r>
      <w:hyperlink r:id="rId251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000000" w:rsidRDefault="007E035A">
      <w:pPr>
        <w:pStyle w:val="point"/>
        <w:divId w:val="349766793"/>
      </w:pPr>
      <w:r>
        <w:t>3. Сведения о справке или ином документе, выдаваемом (принимаемом, соглас</w:t>
      </w:r>
      <w:r>
        <w:t>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2292"/>
        <w:gridCol w:w="2785"/>
      </w:tblGrid>
      <w:tr w:rsidR="00000000">
        <w:trPr>
          <w:divId w:val="349766793"/>
          <w:trHeight w:val="238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Акт изъятия маркировочных знаков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  <w:tr w:rsidR="00000000">
        <w:trPr>
          <w:divId w:val="349766793"/>
          <w:trHeight w:val="238"/>
        </w:trPr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Акт маркирования промыслового орудия рыболовства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Иные действия, совершаемые уполномоченным органом по исполнению административного решения: измерение промыслового орудия рыболовства и установка маркировочных знаков.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23" w:name="a16"/>
      <w:bookmarkEnd w:id="23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252" w:anchor="a367" w:tooltip="+" w:history="1">
        <w:r>
          <w:rPr>
            <w:rStyle w:val="a3"/>
          </w:rPr>
          <w:t>подпу</w:t>
        </w:r>
        <w:r>
          <w:rPr>
            <w:rStyle w:val="a3"/>
          </w:rPr>
          <w:t>нкту 15.4.8</w:t>
        </w:r>
      </w:hyperlink>
      <w:r>
        <w:t xml:space="preserve"> «Согласование приглашения в Республику Беларусь иностранного гражданина или лица без гражданства религиозным объединением, зарегистрированным на территории Республики Беларусь, в целях занятия религиозной деятельностью»</w:t>
      </w:r>
    </w:p>
    <w:p w:rsidR="00000000" w:rsidRDefault="007E035A">
      <w:pPr>
        <w:pStyle w:val="point"/>
        <w:divId w:val="349766793"/>
      </w:pPr>
      <w:r>
        <w:t>1. Особенности осуществл</w:t>
      </w:r>
      <w:r>
        <w:t>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Уполномоченный по делам религий и национальностей (далее – Уполномоченный);</w:t>
      </w:r>
    </w:p>
    <w:p w:rsidR="00000000" w:rsidRDefault="007E035A">
      <w:pPr>
        <w:pStyle w:val="underpoint"/>
        <w:divId w:val="349766793"/>
      </w:pPr>
      <w:r>
        <w:t>1.2. нормативные правовые акты, международные договоры Р</w:t>
      </w:r>
      <w:r>
        <w:t>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349766793"/>
      </w:pPr>
      <w:hyperlink r:id="rId253" w:anchor="a38" w:tooltip="+" w:history="1">
        <w:r>
          <w:rPr>
            <w:rStyle w:val="a3"/>
          </w:rPr>
          <w:t>Закон</w:t>
        </w:r>
      </w:hyperlink>
      <w:r>
        <w:t xml:space="preserve"> Республики Беларусь от 17 декабря 1992 г</w:t>
      </w:r>
      <w:r>
        <w:t>. № 2054-XII «О свободе совести и религиозных организациях»;</w:t>
      </w:r>
    </w:p>
    <w:p w:rsidR="00000000" w:rsidRDefault="007E035A">
      <w:pPr>
        <w:pStyle w:val="newncpi"/>
        <w:divId w:val="349766793"/>
      </w:pPr>
      <w:hyperlink r:id="rId254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255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256" w:anchor="a1" w:tooltip="+" w:history="1">
        <w:r>
          <w:rPr>
            <w:rStyle w:val="a3"/>
          </w:rPr>
          <w:t>Поло</w:t>
        </w:r>
        <w:r>
          <w:rPr>
            <w:rStyle w:val="a3"/>
          </w:rPr>
          <w:t>жение</w:t>
        </w:r>
      </w:hyperlink>
      <w:r>
        <w:t xml:space="preserve"> о порядке приглашения иностранных граждан и лиц без гражданства в Республику Беларусь в целях занятия религиозной деятельностью, утвержденное постановлением Совета Министров Республики Беларусь от 30 января 2008 г. № 123 (далее – Положение);</w:t>
      </w:r>
    </w:p>
    <w:p w:rsidR="00000000" w:rsidRDefault="007E035A">
      <w:pPr>
        <w:pStyle w:val="newncpi"/>
        <w:divId w:val="349766793"/>
      </w:pPr>
      <w:hyperlink r:id="rId257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 xml:space="preserve">1.3. иные имеющиеся особенности осуществления </w:t>
      </w:r>
      <w:r>
        <w:t>административной процедуры:</w:t>
      </w:r>
    </w:p>
    <w:p w:rsidR="00000000" w:rsidRDefault="007E035A">
      <w:pPr>
        <w:pStyle w:val="underpoint"/>
        <w:divId w:val="349766793"/>
      </w:pPr>
      <w:r>
        <w:t>1.3.1. административная процедура осуществляется в отношении иностранных граждан и лиц без гражданства (далее – иностранцы), приглашаемых в Республику Беларусь в целях занятия религиозной деятельностью;</w:t>
      </w:r>
    </w:p>
    <w:p w:rsidR="00000000" w:rsidRDefault="007E035A">
      <w:pPr>
        <w:pStyle w:val="underpoint"/>
        <w:divId w:val="349766793"/>
      </w:pPr>
      <w:r>
        <w:t>1.3.2. дополнительные осн</w:t>
      </w:r>
      <w:r>
        <w:t>ования для отказа в принятии заявления заинтересованного лица по сравнению с </w:t>
      </w:r>
      <w:hyperlink r:id="rId258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259" w:anchor="a14" w:tooltip="+" w:history="1">
        <w:r>
          <w:rPr>
            <w:rStyle w:val="a3"/>
          </w:rPr>
          <w:t>пункте 11</w:t>
        </w:r>
      </w:hyperlink>
      <w:r>
        <w:t xml:space="preserve"> Положения;</w:t>
      </w:r>
    </w:p>
    <w:p w:rsidR="00000000" w:rsidRDefault="007E035A">
      <w:pPr>
        <w:pStyle w:val="underpoint"/>
        <w:divId w:val="349766793"/>
      </w:pPr>
      <w:r>
        <w:t>1.3.3. дополнительные основания для отказа в осуществлении административной процедуры по сравнению с </w:t>
      </w:r>
      <w:hyperlink r:id="rId260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</w:t>
      </w:r>
      <w:r>
        <w:t>ены в </w:t>
      </w:r>
      <w:hyperlink r:id="rId261" w:anchor="a15" w:tooltip="+" w:history="1">
        <w:r>
          <w:rPr>
            <w:rStyle w:val="a3"/>
          </w:rPr>
          <w:t>пункте 15</w:t>
        </w:r>
      </w:hyperlink>
      <w:r>
        <w:t xml:space="preserve"> Положения;</w:t>
      </w:r>
    </w:p>
    <w:p w:rsidR="00000000" w:rsidRDefault="007E035A">
      <w:pPr>
        <w:pStyle w:val="underpoint"/>
        <w:divId w:val="349766793"/>
      </w:pPr>
      <w:r>
        <w:t>1.3.4. решение о длительности периода, в течение которого иностранец вправе заниматься религиозной деятельностью, принимается Уполномоченным с учетом оснований, определенных в </w:t>
      </w:r>
      <w:hyperlink r:id="rId262" w:anchor="a16" w:tooltip="+" w:history="1">
        <w:r>
          <w:rPr>
            <w:rStyle w:val="a3"/>
          </w:rPr>
          <w:t>пункте 13</w:t>
        </w:r>
      </w:hyperlink>
      <w:r>
        <w:t xml:space="preserve"> Положения;</w:t>
      </w:r>
    </w:p>
    <w:p w:rsidR="00000000" w:rsidRDefault="007E035A">
      <w:pPr>
        <w:pStyle w:val="underpoint"/>
        <w:divId w:val="349766793"/>
      </w:pPr>
      <w:r>
        <w:t>1.3.5. Уполномоченный вправе не указывать в решении причины отказа в согласовании приглашения иностранца;</w:t>
      </w:r>
    </w:p>
    <w:p w:rsidR="00000000" w:rsidRDefault="007E035A">
      <w:pPr>
        <w:pStyle w:val="underpoint"/>
        <w:divId w:val="349766793"/>
      </w:pPr>
      <w:r>
        <w:t>1.3.6. основания для сокращения срока действия приглашения для </w:t>
      </w:r>
      <w:r>
        <w:t>осуществления религиозной деятельности определены в </w:t>
      </w:r>
      <w:hyperlink r:id="rId263" w:anchor="a17" w:tooltip="+" w:history="1">
        <w:r>
          <w:rPr>
            <w:rStyle w:val="a3"/>
          </w:rPr>
          <w:t>пункте 21</w:t>
        </w:r>
      </w:hyperlink>
      <w:r>
        <w:t xml:space="preserve"> Положения;</w:t>
      </w:r>
    </w:p>
    <w:p w:rsidR="00000000" w:rsidRDefault="007E035A">
      <w:pPr>
        <w:pStyle w:val="underpoint"/>
        <w:divId w:val="349766793"/>
      </w:pPr>
      <w:r>
        <w:t>1.3.7.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</w:t>
      </w:r>
      <w:r>
        <w:t>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2.1. представляемые религиозным объединением: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795"/>
        <w:gridCol w:w="3105"/>
      </w:tblGrid>
      <w:tr w:rsidR="00000000">
        <w:trPr>
          <w:divId w:val="349766793"/>
          <w:trHeight w:val="238"/>
        </w:trPr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Запрос в двух экземплярах 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должен содержать сведения об иностранце (согласно его паспорту – фамилия, собственное имя и отчество (если таковое имеется), его гражданство, дата рождения, номер паспорта, дата выдачи и срок действия), цель, срок приглашения ин</w:t>
            </w:r>
            <w:r>
              <w:t>остранца в Республику Беларусь и наименование религиозной организации, входящей в религиозное объединение, в которой он будет осуществлять религиозную деятельность, а также обоснование необходимости его приглашения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личного прие</w:t>
            </w:r>
            <w:r>
              <w:t>ма</w:t>
            </w:r>
          </w:p>
          <w:p w:rsidR="00000000" w:rsidRDefault="007E035A">
            <w:pPr>
              <w:pStyle w:val="table10"/>
              <w:spacing w:before="120"/>
            </w:pPr>
            <w:r>
              <w:t>не менее чем за месяц до планируемого прибытия иностранца в Республику Беларусь</w:t>
            </w: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Копии страниц действительного паспорта или иного документа, его заменяющего, предназначенного для выезда за границу и выданного соответствующим органом государства граж</w:t>
            </w:r>
            <w:r>
              <w:t>данской принадлежности либо обычного места жительства иностранца или международной организацией, содержащих названные сведения о его владельце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исполнения обязанностей священнослужителей в религиозных организациях дополнительно: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 о религиозном образовании иностранца и его перевод на один из государственных языков Республики Беларусь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заверяется нотариально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справка религиозного объединения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 сведения об опыте работы иностранца в качестве священно</w:t>
            </w:r>
            <w:r>
              <w:t>служителя (общий стаж работы в качестве священнослужителя, предыдущее место работы), наименование представляемой им религиозной организации (на русском и английском языках), а также о знании одного из государственных языков Республики Беларусь в объеме, не</w:t>
            </w:r>
            <w:r>
              <w:t>обходимом для осуществления религиозной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преподавания в духовных учебных заведениях дополнительно: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 о религиозном образовании иностранца и его перевод на один из государственных языков Республики Беларусь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заверяется нотариально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справка религиозного объединения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 сведения об опыте работы иностранца в качестве преподавателя и знании одного из государственных языков Республики Беларусь в объеме, необходимом для </w:t>
            </w:r>
            <w:r>
              <w:t>осуществления религиозной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учебная программа и учебный план духовного учебного заведения, в которое приглашается иностранец, на период его приглашения для исполнения обязанностей преподавателя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установления связей и контактов с </w:t>
            </w:r>
            <w:r>
              <w:t>религиозными организациями, участия в благотворительных и иных массовых мероприятиях религиозных организаций, имеющих своей главной целью удовлетворение религиозных потребностей граждан, дополнительно: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программа пребывания иностранца в Республике Беларусь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осуществления религиозного обучения и воспитания граждан на территории Республики Беларусь дополнительно: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 о наличии у иностранца квалификации для осуществления деятельности по религиозному обучению и </w:t>
            </w:r>
            <w:r>
              <w:t>воспитанию граждан, а также его перевод на один из государственных языков Республики Беларусь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заверяется нотариально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справка религиозного объединения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 сведения об опыте работы иностранца по религиозному образованию и воспитанию гражд</w:t>
            </w:r>
            <w:r>
              <w:t>ан и знании одного из государственных языков Республики Беларусь в объеме, необходимом для осуществления религиозной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получения религиозного образования в духовных учебных заведениях дополнительно: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гарантийное письмо духовного учебного заведения 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должно содержать сведения о готовности принять иностранца для обучения с указанием источников финансирования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Для обеспечения иной религиозной деятельности приглашающих религиозных объединений </w:t>
            </w:r>
            <w:r>
              <w:t>дополнительно: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копия документа о наличии у иностранца религиозного образования (квалификации) или справка приглашающего религиозного объединения </w:t>
            </w:r>
          </w:p>
        </w:tc>
        <w:tc>
          <w:tcPr>
            <w:tcW w:w="175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заверяется нотариально</w:t>
            </w:r>
          </w:p>
          <w:p w:rsidR="00000000" w:rsidRDefault="007E035A">
            <w:pPr>
              <w:pStyle w:val="table10"/>
              <w:spacing w:before="120"/>
            </w:pPr>
            <w:r>
              <w:t>должна содержать сведения о наличии опыта работы по </w:t>
            </w:r>
            <w:r>
              <w:t>осуществлению уставной деятельности религиозных организаций (общий стаж работы, предыдущее место работы) и знании одного из государственных языков Республики Беларусь в объеме, необходимом для осуществления религиозной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При подаче заяв</w:t>
      </w:r>
      <w:r>
        <w:t xml:space="preserve">ления уполномоченным органом могут быть потребованы от заинтересованного лица документы, предусмотренные в абзацах </w:t>
      </w:r>
      <w:hyperlink r:id="rId264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</w:t>
      </w:r>
      <w:r>
        <w:t>административных процедур»;</w:t>
      </w:r>
    </w:p>
    <w:p w:rsidR="00000000" w:rsidRDefault="007E035A">
      <w:pPr>
        <w:pStyle w:val="underpoint"/>
        <w:divId w:val="349766793"/>
      </w:pPr>
      <w:r>
        <w:t>2.2. запрашиваемые уполномоченным органом самостоятельно: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698"/>
      </w:tblGrid>
      <w:tr w:rsidR="00000000">
        <w:trPr>
          <w:divId w:val="349766793"/>
          <w:trHeight w:val="238"/>
        </w:trPr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документ и (или) сведения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Согласование</w:t>
            </w: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структурные подразделения облисполкомов, Минского горисполкома, осуществляющие государственно-властные полномочия, в том числе в сфере религий и национальностей, по месту нахождения религиозной организации, в которой иностранец будет осуществлять религиоз</w:t>
            </w:r>
            <w:r>
              <w:t>ную деятельность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point"/>
        <w:divId w:val="349766793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2623"/>
        <w:gridCol w:w="2619"/>
      </w:tblGrid>
      <w:tr w:rsidR="00000000">
        <w:trPr>
          <w:divId w:val="349766793"/>
          <w:trHeight w:val="238"/>
        </w:trPr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Решение Уполномоченного о согласовании (отказе в согласовании) приглашения иностранца для осуществления религиозной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не более одного года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24" w:name="a17"/>
      <w:bookmarkEnd w:id="24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265" w:anchor="a368" w:tooltip="+" w:history="1">
        <w:r>
          <w:rPr>
            <w:rStyle w:val="a3"/>
          </w:rPr>
          <w:t>подпункту 15.4.9</w:t>
        </w:r>
      </w:hyperlink>
      <w:r>
        <w:t xml:space="preserve"> «Согласование перевода из </w:t>
      </w:r>
      <w:r>
        <w:t>одной религиозной организации в другую иностранного гражданина или лица без гражданства, занимающегося религиозной деятельностью в Республике Беларусь»</w:t>
      </w:r>
    </w:p>
    <w:p w:rsidR="00000000" w:rsidRDefault="007E035A">
      <w:pPr>
        <w:pStyle w:val="point"/>
        <w:divId w:val="349766793"/>
      </w:pPr>
      <w:r>
        <w:t>1. 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</w:t>
      </w:r>
      <w:r>
        <w:t>домственность административной процедуры) – Уполномоченный по делам религий и национальностей (далее – Уполномоченный);</w:t>
      </w:r>
    </w:p>
    <w:p w:rsidR="00000000" w:rsidRDefault="007E035A">
      <w:pPr>
        <w:pStyle w:val="underpoint"/>
        <w:divId w:val="349766793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</w:t>
      </w:r>
      <w:r>
        <w:t>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349766793"/>
      </w:pPr>
      <w:hyperlink r:id="rId266" w:anchor="a38" w:tooltip="+" w:history="1">
        <w:r>
          <w:rPr>
            <w:rStyle w:val="a3"/>
          </w:rPr>
          <w:t>Закон</w:t>
        </w:r>
      </w:hyperlink>
      <w:r>
        <w:t xml:space="preserve"> Республики Беларусь от 17 декабря 1992 г. № 2054-XII «О свободе совести и религиозных организациях»;</w:t>
      </w:r>
    </w:p>
    <w:p w:rsidR="00000000" w:rsidRDefault="007E035A">
      <w:pPr>
        <w:pStyle w:val="newncpi"/>
        <w:divId w:val="349766793"/>
      </w:pPr>
      <w:hyperlink r:id="rId267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268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</w:t>
      </w:r>
      <w:r>
        <w:t>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269" w:anchor="a1" w:tooltip="+" w:history="1">
        <w:r>
          <w:rPr>
            <w:rStyle w:val="a3"/>
          </w:rPr>
          <w:t>Положение</w:t>
        </w:r>
      </w:hyperlink>
      <w:r>
        <w:t xml:space="preserve"> о порядке приглашения иностранных граждан и лиц без гражданства в Республику Беларусь в целях занятия религиозной деятел</w:t>
      </w:r>
      <w:r>
        <w:t>ьностью, утвержденное постановлением Совета Министров Республики Беларусь от 30 января 2008 г. № 123 (далее – Положение);</w:t>
      </w:r>
    </w:p>
    <w:p w:rsidR="00000000" w:rsidRDefault="007E035A">
      <w:pPr>
        <w:pStyle w:val="newncpi"/>
        <w:divId w:val="349766793"/>
      </w:pPr>
      <w:hyperlink r:id="rId270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</w:t>
      </w:r>
      <w:r>
        <w:t>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1.3.1. административная процедура осуществляется в отношении иностранных граждан и лиц без граждан</w:t>
      </w:r>
      <w:r>
        <w:t>ства (далее – иностранцы), приглашаемых в Республику Беларусь в целях занятия религиозной деятельностью;</w:t>
      </w:r>
    </w:p>
    <w:p w:rsidR="00000000" w:rsidRDefault="007E035A">
      <w:pPr>
        <w:pStyle w:val="underpoint"/>
        <w:divId w:val="349766793"/>
      </w:pPr>
      <w:r>
        <w:t>1.3.2. дополнительные основания для отказа в принятии заявления заинтересованного лица по сравнению с </w:t>
      </w:r>
      <w:hyperlink r:id="rId271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272" w:anchor="a14" w:tooltip="+" w:history="1">
        <w:r>
          <w:rPr>
            <w:rStyle w:val="a3"/>
          </w:rPr>
          <w:t>пункте 11</w:t>
        </w:r>
      </w:hyperlink>
      <w:r>
        <w:t xml:space="preserve"> Положения;</w:t>
      </w:r>
    </w:p>
    <w:p w:rsidR="00000000" w:rsidRDefault="007E035A">
      <w:pPr>
        <w:pStyle w:val="underpoint"/>
        <w:divId w:val="349766793"/>
      </w:pPr>
      <w:r>
        <w:t>1.3.3. Уполномоченный вправе не указывать в решении причины отказа в согласовании перевода иностра</w:t>
      </w:r>
      <w:r>
        <w:t>нца;</w:t>
      </w:r>
    </w:p>
    <w:p w:rsidR="00000000" w:rsidRDefault="007E035A">
      <w:pPr>
        <w:pStyle w:val="underpoint"/>
        <w:divId w:val="349766793"/>
      </w:pPr>
      <w:r>
        <w:t>1.3.4. обжалование административного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2.1. представляемые религиозным объединением: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4446"/>
        <w:gridCol w:w="2454"/>
      </w:tblGrid>
      <w:tr w:rsidR="00000000">
        <w:trPr>
          <w:divId w:val="349766793"/>
          <w:trHeight w:val="238"/>
        </w:trPr>
        <w:tc>
          <w:tcPr>
            <w:tcW w:w="1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</w:t>
            </w:r>
            <w:r>
              <w:t>(или) сведений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Запрос в двух экземплярах 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должен содержать сведения об иностранце (согласно его паспорту – фамилия, собственное имя и</w:t>
            </w:r>
            <w:r>
              <w:t> отчество (если таковое имеется), его гражданство, дата рождения, номер паспорта, дата выдачи и срок действия), цель, срок приглашения иностранца в Республику Беларусь и наименование религиозной организации, входящей в религиозное объединение, в которой он</w:t>
            </w:r>
            <w:r>
              <w:t xml:space="preserve"> будет осуществлять религиозную деятельность, а также обоснование необходимости его перевода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в ходе личного приема</w:t>
            </w:r>
          </w:p>
          <w:p w:rsidR="00000000" w:rsidRDefault="007E035A">
            <w:pPr>
              <w:pStyle w:val="table10"/>
              <w:spacing w:before="120"/>
            </w:pPr>
            <w:r>
              <w:t>не менее чем за месяц до планируемого перевода иностранца из одной религиозной организации в другую</w:t>
            </w: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Копии страниц действительного паспорта или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иностранца или международной орган</w:t>
            </w:r>
            <w:r>
              <w:t>изацией, содержащих названные сведения о его владельце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исполнения обязанностей священнослужителей в религиозных организациях дополнительно: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 о религиозном образовании иностранца и его перевод на один из </w:t>
            </w:r>
            <w:r>
              <w:t>государственных языков Республики Беларусь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заверяется нотариально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справка религиозного объединения со сведениями об опыте работы иностранца в качестве священнослужителя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 сведения об общем стаже (общий стаж работы в качестве священнос</w:t>
            </w:r>
            <w:r>
              <w:t>лужителя, предыдущее место работы), наименовании представляемой им религиозной организации (на русском и английском языках), а также о знании одного из государственных языков Республики Беларусь в объеме, необходимом для осуществления религиозной деятельно</w:t>
            </w:r>
            <w: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преподавания в духовных учебных заведениях дополнительно: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 о религиозном образовании иностранца и его перевод на один из государственных языков Республики Беларусь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заверяется нотариально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справка религиозного объединения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 сведения об опыте работы иностранца в качестве преподавателя и знании одного из государственных языков Республики Беларусь в объеме, необходимом для осуществления религиозной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учебная прог</w:t>
            </w:r>
            <w:r>
              <w:t>рамма и учебный план духовного учебного заведения, в которое приглашается иностранец, на период его приглашения для исполнения обязанностей преподавателя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установления связей и контактов с религиозными организациями, участия в </w:t>
            </w:r>
            <w:r>
              <w:t>благотворительных и иных массовых мероприятиях религиозных организаций, имеющих своей главной целью удовлетворение религиозных потребностей граждан, дополнительно: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программа пребывания иностранца в Республике Беларусь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осуществления религиозного</w:t>
            </w:r>
            <w:r>
              <w:t xml:space="preserve"> обучения и воспитания граждан на территории Республики Беларусь дополнительно: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 о наличии у иностранца квалификации для осуществления деятельности по религиозному обучению и воспитанию граждан, а также его перевод на один из государ</w:t>
            </w:r>
            <w:r>
              <w:t>ственных языков Республики Беларусь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заверяется нотариально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справка религиозного объединения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должна содержать сведения об опыте работы иностранца по религиозному образованию и воспитанию граждан и знании одного из </w:t>
            </w:r>
            <w:r>
              <w:t>государственных языков Республики Беларусь в объеме, необходимом для осуществления религиозной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получения религиозного образования в духовных учебных заведениях дополнительно: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 xml:space="preserve">гарантийное письмо духовного учебного заведения 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должно содержать сведения о готовности принять иностранца для обучения с указанием источников финансирования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Для обеспечения иной религиозной деятельности приглашающих религиозных объединений дополнительно: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180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  <w:ind w:left="283"/>
            </w:pPr>
            <w:r>
              <w:t>копия документа о наличии у</w:t>
            </w:r>
            <w:r>
              <w:t xml:space="preserve"> иностранца религиозного образования (квалификации) или справка приглашающего религиозного объединения </w:t>
            </w:r>
          </w:p>
        </w:tc>
        <w:tc>
          <w:tcPr>
            <w:tcW w:w="20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заверяется нотариально</w:t>
            </w:r>
          </w:p>
          <w:p w:rsidR="00000000" w:rsidRDefault="007E035A">
            <w:pPr>
              <w:pStyle w:val="table10"/>
              <w:spacing w:before="120"/>
            </w:pPr>
            <w:r>
              <w:t>должна содержать сведения о наличии у иностранца опыта работы по осуществлению уставной деятельности религиозных организаций (об</w:t>
            </w:r>
            <w:r>
              <w:t>щий стаж работы, предыдущее место работы) и знании одного из государственных языков Республики Беларусь в объеме, необходимом для осуществления религиозной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49766793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035A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</w:pPr>
            <w:r>
              <w:t> 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При подаче заявления уполномоченным органом могут быть потребованы от </w:t>
      </w:r>
      <w:r>
        <w:t xml:space="preserve">заинтересованного лица документы, предусмотренные в абзацах </w:t>
      </w:r>
      <w:hyperlink r:id="rId273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процедур»;</w:t>
      </w:r>
    </w:p>
    <w:p w:rsidR="00000000" w:rsidRDefault="007E035A">
      <w:pPr>
        <w:pStyle w:val="underpoint"/>
        <w:divId w:val="349766793"/>
      </w:pPr>
      <w:r>
        <w:t>2.2. запрашиваемые уполномо</w:t>
      </w:r>
      <w:r>
        <w:t>ченным органом самостоятельно: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698"/>
      </w:tblGrid>
      <w:tr w:rsidR="00000000">
        <w:trPr>
          <w:divId w:val="349766793"/>
          <w:trHeight w:val="238"/>
        </w:trPr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документ и (или) сведения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Согласование</w:t>
            </w: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структурные подразделения облисполкомов, Минского горисполкома, осуществляющие государственно-властные полномочия, в том числе в сфере религий и национальностей, по месту нахождения религиозной организации, в которой иностранец осуществляет религиозную дея</w:t>
            </w:r>
            <w:r>
              <w:t>тельность и в которую планируется его перевод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point"/>
        <w:divId w:val="349766793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2456"/>
        <w:gridCol w:w="2621"/>
      </w:tblGrid>
      <w:tr w:rsidR="00000000">
        <w:trPr>
          <w:divId w:val="349766793"/>
          <w:trHeight w:val="238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Решение Уполномоченного о согласовании (отказе в согласовании) перевода из одной религиозной организации в другую иностранного гражданина или лица без гражданства, занимающегося религиозной деятельностью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не более одного года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2513"/>
      </w:tblGrid>
      <w:tr w:rsidR="00000000">
        <w:trPr>
          <w:divId w:val="349766793"/>
        </w:trPr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newncpi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capu1"/>
            </w:pPr>
            <w:r>
              <w:t>УТВЕРЖДЕНО</w:t>
            </w:r>
          </w:p>
          <w:p w:rsidR="00000000" w:rsidRDefault="007E035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25.03.2022 № 176</w:t>
            </w:r>
          </w:p>
        </w:tc>
      </w:tr>
    </w:tbl>
    <w:p w:rsidR="00000000" w:rsidRDefault="007E035A">
      <w:pPr>
        <w:pStyle w:val="titleu"/>
        <w:divId w:val="349766793"/>
      </w:pPr>
      <w:bookmarkStart w:id="25" w:name="a18"/>
      <w:bookmarkEnd w:id="25"/>
      <w:r>
        <w:t>РЕГЛАМЕНТ</w:t>
      </w:r>
      <w:r>
        <w:br/>
        <w:t>административной процедуры, осуществляемой Республиканским центром по оздоровлению и санато</w:t>
      </w:r>
      <w:r>
        <w:t>рно-курортному лечению населения в отношении субъектов хозяйствования, по </w:t>
      </w:r>
      <w:hyperlink r:id="rId274" w:anchor="a369" w:tooltip="+" w:history="1">
        <w:r>
          <w:rPr>
            <w:rStyle w:val="a3"/>
          </w:rPr>
          <w:t>подпункту 9.1.1</w:t>
        </w:r>
      </w:hyperlink>
      <w:r>
        <w:t xml:space="preserve"> «Получение свидетельства о государственной аттестации санаторно-курортной (оздоровительной) организации»</w:t>
      </w:r>
    </w:p>
    <w:p w:rsidR="00000000" w:rsidRDefault="007E035A">
      <w:pPr>
        <w:pStyle w:val="point"/>
        <w:divId w:val="349766793"/>
      </w:pPr>
      <w:r>
        <w:t>1. Осо</w:t>
      </w:r>
      <w:r>
        <w:t>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1.1. наименование уполномоченного органа (подведомственность административной процедуры) – Республиканский центр по оздоровлению и санаторно-курортному лечению населения (далее – Центр);</w:t>
      </w:r>
    </w:p>
    <w:p w:rsidR="00000000" w:rsidRDefault="007E035A">
      <w:pPr>
        <w:pStyle w:val="underpoint"/>
        <w:divId w:val="349766793"/>
      </w:pPr>
      <w:r>
        <w:t>1.2. нормативные п</w:t>
      </w:r>
      <w:r>
        <w:t>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7E035A">
      <w:pPr>
        <w:pStyle w:val="newncpi"/>
        <w:divId w:val="349766793"/>
      </w:pPr>
      <w:hyperlink r:id="rId275" w:anchor="a68" w:tooltip="+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 28 октября 2008 г. № 433-З «Об основах административных процедур»;</w:t>
      </w:r>
    </w:p>
    <w:p w:rsidR="00000000" w:rsidRDefault="007E035A">
      <w:pPr>
        <w:pStyle w:val="newncpi"/>
        <w:divId w:val="349766793"/>
      </w:pPr>
      <w:hyperlink r:id="rId276" w:anchor="a4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28 августа 2006 г. № 542 «О санаторно-курортном лечении и оздоровлении населе</w:t>
      </w:r>
      <w:r>
        <w:t>ния»;</w:t>
      </w:r>
    </w:p>
    <w:p w:rsidR="00000000" w:rsidRDefault="007E035A">
      <w:pPr>
        <w:pStyle w:val="newncpi"/>
        <w:divId w:val="349766793"/>
      </w:pPr>
      <w:hyperlink r:id="rId277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newncpi"/>
        <w:divId w:val="349766793"/>
      </w:pPr>
      <w:hyperlink r:id="rId278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 ноября 2006 г. № 1450 «О государственной аттестации санаторно-курортных и оздоровительных организаций»;</w:t>
      </w:r>
    </w:p>
    <w:p w:rsidR="00000000" w:rsidRDefault="007E035A">
      <w:pPr>
        <w:pStyle w:val="newncpi"/>
        <w:divId w:val="349766793"/>
      </w:pPr>
      <w:hyperlink r:id="rId279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</w:t>
      </w:r>
      <w:r>
        <w:t>ларусь от 24 сентября 2021 г. № 548 «Об административных процедурах, осуществляемых в отношении субъектов хозяйствования»;</w:t>
      </w:r>
    </w:p>
    <w:p w:rsidR="00000000" w:rsidRDefault="007E035A">
      <w:pPr>
        <w:pStyle w:val="underpoint"/>
        <w:divId w:val="349766793"/>
      </w:pPr>
      <w:r>
        <w:t>1.3. иные имеющиеся особенности осуществления административной процедуры:</w:t>
      </w:r>
    </w:p>
    <w:p w:rsidR="00000000" w:rsidRDefault="007E035A">
      <w:pPr>
        <w:pStyle w:val="underpoint"/>
        <w:divId w:val="349766793"/>
      </w:pPr>
      <w:r>
        <w:t>1.3.1. административная процедура осуществляется в отношени</w:t>
      </w:r>
      <w:r>
        <w:t>и организаций (их структурных (обособленных) подразделений), оказывающих лечебно-оздоровительные услуги (далее – организации), за исключением оздоровительных, спортивно-оздоровительных лагерей, образовательно-оздоровительных центров;</w:t>
      </w:r>
    </w:p>
    <w:p w:rsidR="00000000" w:rsidRDefault="007E035A">
      <w:pPr>
        <w:pStyle w:val="underpoint"/>
        <w:divId w:val="349766793"/>
      </w:pPr>
      <w:r>
        <w:t>1.3.2. организация под</w:t>
      </w:r>
      <w:r>
        <w:t>ает заявление в представительство Центра по месту ее нахождения на территории соответствующей административно-территориальной единицы. Организации, расположенные за рубежом, подают заявление в представительство Минского городского управления Центра;</w:t>
      </w:r>
    </w:p>
    <w:p w:rsidR="00000000" w:rsidRDefault="007E035A">
      <w:pPr>
        <w:pStyle w:val="underpoint"/>
        <w:divId w:val="349766793"/>
      </w:pPr>
      <w:r>
        <w:t>1.3.3.</w:t>
      </w:r>
      <w:r>
        <w:t> </w:t>
      </w:r>
      <w:hyperlink r:id="rId280" w:anchor="a38" w:tooltip="+" w:history="1">
        <w:r>
          <w:rPr>
            <w:rStyle w:val="a3"/>
          </w:rPr>
          <w:t>свидетельство</w:t>
        </w:r>
      </w:hyperlink>
      <w:r>
        <w:t xml:space="preserve"> о государственной аттестации выдается Центром в течение трех рабочих дней после получения заключения областной (Минской городской) рабочей группы по государственной аттестации, оформленного</w:t>
      </w:r>
      <w:r>
        <w:t xml:space="preserve"> по результатам выезда рабочей группы для определения соответствия организации критериям и параметрам оценки, определенным в </w:t>
      </w:r>
      <w:hyperlink r:id="rId281" w:anchor="a52" w:tooltip="+" w:history="1">
        <w:r>
          <w:rPr>
            <w:rStyle w:val="a3"/>
          </w:rPr>
          <w:t>приложении 2</w:t>
        </w:r>
      </w:hyperlink>
      <w:r>
        <w:t xml:space="preserve"> к Положению о критериях, параметрах оценки и порядке проведения го</w:t>
      </w:r>
      <w:r>
        <w:t>сударственной аттестации санаторно-курортных и оздоровительных организаций, утвержденному постановлением Совета Министров Республики Беларусь от 1 ноября 2006 г. № 1450, но не позднее одного месяца с даты регистрации заявления;</w:t>
      </w:r>
    </w:p>
    <w:p w:rsidR="00000000" w:rsidRDefault="007E035A">
      <w:pPr>
        <w:pStyle w:val="underpoint"/>
        <w:divId w:val="349766793"/>
      </w:pPr>
      <w:r>
        <w:t>1.3.4. обжалование администр</w:t>
      </w:r>
      <w:r>
        <w:t>ативного решения осуществляется в судебном порядке.</w:t>
      </w:r>
    </w:p>
    <w:p w:rsidR="00000000" w:rsidRDefault="007E035A">
      <w:pPr>
        <w:pStyle w:val="point"/>
        <w:divId w:val="349766793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3767"/>
        <w:gridCol w:w="4096"/>
      </w:tblGrid>
      <w:tr w:rsidR="00000000">
        <w:trPr>
          <w:divId w:val="349766793"/>
          <w:trHeight w:val="238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Требования, предъявляемые к д</w:t>
            </w:r>
            <w:r>
              <w:t>окументу и (или) сведениям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349766793"/>
          <w:trHeight w:val="238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Заявление организации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 xml:space="preserve">произвольная форма 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письменная: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нарочным (курьером)</w:t>
            </w:r>
          </w:p>
          <w:p w:rsidR="00000000" w:rsidRDefault="007E035A">
            <w:pPr>
              <w:pStyle w:val="table10"/>
              <w:spacing w:before="120"/>
              <w:ind w:left="283"/>
            </w:pPr>
            <w:r>
              <w:t>по почте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p w:rsidR="00000000" w:rsidRDefault="007E035A">
      <w:pPr>
        <w:pStyle w:val="newncpi"/>
        <w:divId w:val="349766793"/>
      </w:pPr>
      <w:r>
        <w:t>При подаче заявления в </w:t>
      </w:r>
      <w:r>
        <w:t xml:space="preserve">письменной форме уполномоченным органом могут быть потребованы от заинтересованного лица документы, предусмотренные в абзацах </w:t>
      </w:r>
      <w:hyperlink r:id="rId282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</w:t>
      </w:r>
      <w:r>
        <w:t>Об основах административных процедур».</w:t>
      </w:r>
    </w:p>
    <w:p w:rsidR="00000000" w:rsidRDefault="007E035A">
      <w:pPr>
        <w:pStyle w:val="point"/>
        <w:divId w:val="349766793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7E035A">
      <w:pPr>
        <w:pStyle w:val="newncpi"/>
        <w:divId w:val="3497667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1"/>
        <w:gridCol w:w="2130"/>
        <w:gridCol w:w="2621"/>
      </w:tblGrid>
      <w:tr w:rsidR="00000000">
        <w:trPr>
          <w:divId w:val="349766793"/>
          <w:trHeight w:val="238"/>
        </w:trPr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E035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349766793"/>
          <w:trHeight w:val="238"/>
        </w:trPr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hyperlink r:id="rId283" w:anchor="a3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государственной аттестации санаторно-курортной (оздоровительной) организации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3 года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035A">
            <w:pPr>
              <w:pStyle w:val="table10"/>
              <w:spacing w:before="120"/>
            </w:pPr>
            <w:r>
              <w:t>письменная</w:t>
            </w:r>
          </w:p>
        </w:tc>
      </w:tr>
    </w:tbl>
    <w:p w:rsidR="00000000" w:rsidRDefault="007E035A">
      <w:pPr>
        <w:pStyle w:val="newncpi"/>
        <w:divId w:val="34976679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31"/>
    <w:rsid w:val="00185E31"/>
    <w:rsid w:val="007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ownloads\tx.dll%3fd=219924&amp;a=496" TargetMode="External"/><Relationship Id="rId21" Type="http://schemas.openxmlformats.org/officeDocument/2006/relationships/hyperlink" Target="file:///C:\Users\Admin\Downloads\tx.dll%3fd=435625&amp;a=19" TargetMode="External"/><Relationship Id="rId42" Type="http://schemas.openxmlformats.org/officeDocument/2006/relationships/hyperlink" Target="file:///C:\Users\Admin\Downloads\tx.dll%3fd=219924&amp;a=501" TargetMode="External"/><Relationship Id="rId63" Type="http://schemas.openxmlformats.org/officeDocument/2006/relationships/hyperlink" Target="file:///C:\Users\Admin\Downloads\tx.dll%3fd=219924&amp;a=496" TargetMode="External"/><Relationship Id="rId84" Type="http://schemas.openxmlformats.org/officeDocument/2006/relationships/hyperlink" Target="file:///C:\Users\Admin\Downloads\tx.dll%3fd=194156&amp;a=1695" TargetMode="External"/><Relationship Id="rId138" Type="http://schemas.openxmlformats.org/officeDocument/2006/relationships/hyperlink" Target="file:///C:\Users\Admin\Downloads\tx.dll%3fd=144501&amp;a=203" TargetMode="External"/><Relationship Id="rId159" Type="http://schemas.openxmlformats.org/officeDocument/2006/relationships/hyperlink" Target="file:///C:\Users\Admin\Downloads\tx.dll%3fd=291020&amp;a=5" TargetMode="External"/><Relationship Id="rId170" Type="http://schemas.openxmlformats.org/officeDocument/2006/relationships/hyperlink" Target="file:///C:\Users\Admin\Downloads\tx.dll%3fd=459661&amp;a=10" TargetMode="External"/><Relationship Id="rId191" Type="http://schemas.openxmlformats.org/officeDocument/2006/relationships/hyperlink" Target="file:///C:\Users\Admin\Downloads\tx.dll%3fd=82527&amp;a=5" TargetMode="External"/><Relationship Id="rId205" Type="http://schemas.openxmlformats.org/officeDocument/2006/relationships/hyperlink" Target="file:///C:\Users\Admin\Downloads\tx.dll%3fd=195358&amp;a=121" TargetMode="External"/><Relationship Id="rId226" Type="http://schemas.openxmlformats.org/officeDocument/2006/relationships/hyperlink" Target="file:///C:\Users\Admin\Downloads\tx.dll%3fd=144501&amp;a=68" TargetMode="External"/><Relationship Id="rId247" Type="http://schemas.openxmlformats.org/officeDocument/2006/relationships/hyperlink" Target="file:///C:\Users\Admin\Downloads\tx.dll%3fd=196419&amp;a=2" TargetMode="External"/><Relationship Id="rId107" Type="http://schemas.openxmlformats.org/officeDocument/2006/relationships/hyperlink" Target="file:///C:\Users\Admin\Downloads\tx.dll%3fd=466341&amp;a=358" TargetMode="External"/><Relationship Id="rId268" Type="http://schemas.openxmlformats.org/officeDocument/2006/relationships/hyperlink" Target="file:///C:\Users\Admin\Downloads\tx.dll%3fd=459661&amp;a=10" TargetMode="External"/><Relationship Id="rId11" Type="http://schemas.openxmlformats.org/officeDocument/2006/relationships/hyperlink" Target="file:///C:\Users\Admin\Downloads\tx.dll%3fd=466341&amp;a=5" TargetMode="External"/><Relationship Id="rId32" Type="http://schemas.openxmlformats.org/officeDocument/2006/relationships/hyperlink" Target="file:///C:\Users\Admin\Downloads\tx.dll%3fd=144501&amp;a=203" TargetMode="External"/><Relationship Id="rId53" Type="http://schemas.openxmlformats.org/officeDocument/2006/relationships/hyperlink" Target="file:///C:\Users\Admin\Downloads\tx.dll%3fd=194156&amp;a=43" TargetMode="External"/><Relationship Id="rId74" Type="http://schemas.openxmlformats.org/officeDocument/2006/relationships/hyperlink" Target="file:///C:\Users\Admin\Downloads\tx.dll%3fd=144501&amp;a=68" TargetMode="External"/><Relationship Id="rId128" Type="http://schemas.openxmlformats.org/officeDocument/2006/relationships/hyperlink" Target="file:///C:\Users\Admin\Downloads\tx.dll%3fd=404757&amp;a=1" TargetMode="External"/><Relationship Id="rId149" Type="http://schemas.openxmlformats.org/officeDocument/2006/relationships/hyperlink" Target="file:///C:\Users\Admin\Downloads\tx.dll%3fd=473744&amp;a=209" TargetMode="External"/><Relationship Id="rId5" Type="http://schemas.openxmlformats.org/officeDocument/2006/relationships/hyperlink" Target="file:///C:\Users\Admin\Downloads\tx.dll%3fd=624104&amp;a=1" TargetMode="External"/><Relationship Id="rId95" Type="http://schemas.openxmlformats.org/officeDocument/2006/relationships/hyperlink" Target="file:///C:\Users\Admin\Downloads\tx.dll%3fd=194156&amp;a=373" TargetMode="External"/><Relationship Id="rId160" Type="http://schemas.openxmlformats.org/officeDocument/2006/relationships/hyperlink" Target="file:///C:\Users\Admin\Downloads\tx.dll%3fd=291020&amp;a=1" TargetMode="External"/><Relationship Id="rId181" Type="http://schemas.openxmlformats.org/officeDocument/2006/relationships/hyperlink" Target="file:///C:\Users\Admin\Downloads\tx.dll%3fd=144501&amp;a=68" TargetMode="External"/><Relationship Id="rId216" Type="http://schemas.openxmlformats.org/officeDocument/2006/relationships/hyperlink" Target="file:///C:\Users\Admin\Downloads\tx.dll%3fd=82527&amp;a=15" TargetMode="External"/><Relationship Id="rId237" Type="http://schemas.openxmlformats.org/officeDocument/2006/relationships/hyperlink" Target="file:///C:\Users\Admin\Downloads\tx.dll%3fd=264027&amp;a=6" TargetMode="External"/><Relationship Id="rId258" Type="http://schemas.openxmlformats.org/officeDocument/2006/relationships/hyperlink" Target="file:///C:\Users\Admin\Downloads\tx.dll%3fd=144501&amp;a=68" TargetMode="External"/><Relationship Id="rId279" Type="http://schemas.openxmlformats.org/officeDocument/2006/relationships/hyperlink" Target="file:///C:\Users\Admin\Downloads\tx.dll%3fd=466341&amp;a=5" TargetMode="External"/><Relationship Id="rId22" Type="http://schemas.openxmlformats.org/officeDocument/2006/relationships/hyperlink" Target="file:///C:\Users\Admin\Downloads\tx.dll%3fd=435625&amp;a=20" TargetMode="External"/><Relationship Id="rId43" Type="http://schemas.openxmlformats.org/officeDocument/2006/relationships/hyperlink" Target="file:///C:\Users\Admin\Downloads\tx.dll%3fd=466341&amp;a=356" TargetMode="External"/><Relationship Id="rId64" Type="http://schemas.openxmlformats.org/officeDocument/2006/relationships/hyperlink" Target="file:///C:\Users\Admin\Downloads\tx.dll%3fd=237428&amp;a=66" TargetMode="External"/><Relationship Id="rId118" Type="http://schemas.openxmlformats.org/officeDocument/2006/relationships/hyperlink" Target="file:///C:\Users\Admin\Downloads\tx.dll%3fd=219924&amp;a=496" TargetMode="External"/><Relationship Id="rId139" Type="http://schemas.openxmlformats.org/officeDocument/2006/relationships/hyperlink" Target="file:///C:\Users\Admin\Downloads\tx.dll%3fd=466341&amp;a=361" TargetMode="External"/><Relationship Id="rId85" Type="http://schemas.openxmlformats.org/officeDocument/2006/relationships/hyperlink" Target="file:///C:\Users\Admin\Downloads\tx.dll%3fd=194156&amp;a=43" TargetMode="External"/><Relationship Id="rId150" Type="http://schemas.openxmlformats.org/officeDocument/2006/relationships/hyperlink" Target="file:///C:\Users\Admin\Downloads\tx.dll%3fd=473744&amp;a=1038" TargetMode="External"/><Relationship Id="rId171" Type="http://schemas.openxmlformats.org/officeDocument/2006/relationships/hyperlink" Target="file:///C:\Users\Admin\Downloads\tx.dll%3fd=466341&amp;a=5" TargetMode="External"/><Relationship Id="rId192" Type="http://schemas.openxmlformats.org/officeDocument/2006/relationships/hyperlink" Target="file:///C:\Users\Admin\Downloads\tx.dll%3fd=270458&amp;a=1" TargetMode="External"/><Relationship Id="rId206" Type="http://schemas.openxmlformats.org/officeDocument/2006/relationships/hyperlink" Target="file:///C:\Users\Admin\Downloads\tx.dll%3fd=195358&amp;a=225" TargetMode="External"/><Relationship Id="rId227" Type="http://schemas.openxmlformats.org/officeDocument/2006/relationships/hyperlink" Target="file:///C:\Users\Admin\Downloads\tx.dll%3fd=83183&amp;a=598" TargetMode="External"/><Relationship Id="rId248" Type="http://schemas.openxmlformats.org/officeDocument/2006/relationships/hyperlink" Target="file:///C:\Users\Admin\Downloads\tx.dll%3fd=264027&amp;a=2" TargetMode="External"/><Relationship Id="rId269" Type="http://schemas.openxmlformats.org/officeDocument/2006/relationships/hyperlink" Target="file:///C:\Users\Admin\Downloads\tx.dll%3fd=114709&amp;a=1" TargetMode="External"/><Relationship Id="rId12" Type="http://schemas.openxmlformats.org/officeDocument/2006/relationships/hyperlink" Target="file:///C:\Users\Admin\Downloads\tx.dll%3fd=177636&amp;a=7973" TargetMode="External"/><Relationship Id="rId33" Type="http://schemas.openxmlformats.org/officeDocument/2006/relationships/hyperlink" Target="file:///C:\Users\Admin\Downloads\tx.dll%3fd=219924&amp;a=14" TargetMode="External"/><Relationship Id="rId108" Type="http://schemas.openxmlformats.org/officeDocument/2006/relationships/hyperlink" Target="file:///C:\Users\Admin\Downloads\tx.dll%3fd=144501&amp;a=68" TargetMode="External"/><Relationship Id="rId129" Type="http://schemas.openxmlformats.org/officeDocument/2006/relationships/hyperlink" Target="file:///C:\Users\Admin\Downloads\tx.dll%3fd=144501&amp;a=68" TargetMode="External"/><Relationship Id="rId280" Type="http://schemas.openxmlformats.org/officeDocument/2006/relationships/hyperlink" Target="file:///C:\Users\Admin\Downloads\tx.dll%3fd=91277&amp;a=38" TargetMode="External"/><Relationship Id="rId54" Type="http://schemas.openxmlformats.org/officeDocument/2006/relationships/hyperlink" Target="file:///C:\Users\Admin\Downloads\tx.dll%3fd=177636&amp;a=12636" TargetMode="External"/><Relationship Id="rId75" Type="http://schemas.openxmlformats.org/officeDocument/2006/relationships/hyperlink" Target="file:///C:\Users\Admin\Downloads\tx.dll%3fd=194156&amp;a=1" TargetMode="External"/><Relationship Id="rId96" Type="http://schemas.openxmlformats.org/officeDocument/2006/relationships/hyperlink" Target="file:///C:\Users\Admin\Downloads\tx.dll%3fd=219924&amp;a=496" TargetMode="External"/><Relationship Id="rId140" Type="http://schemas.openxmlformats.org/officeDocument/2006/relationships/hyperlink" Target="file:///C:\Users\Admin\Downloads\tx.dll%3fd=287504&amp;a=56" TargetMode="External"/><Relationship Id="rId161" Type="http://schemas.openxmlformats.org/officeDocument/2006/relationships/hyperlink" Target="file:///C:\Users\Admin\Downloads\tx.dll%3fd=197573&amp;a=13" TargetMode="External"/><Relationship Id="rId182" Type="http://schemas.openxmlformats.org/officeDocument/2006/relationships/hyperlink" Target="file:///C:\Users\Admin\Downloads\tx.dll%3fd=55714&amp;a=2566" TargetMode="External"/><Relationship Id="rId217" Type="http://schemas.openxmlformats.org/officeDocument/2006/relationships/hyperlink" Target="file:///C:\Users\Admin\Downloads\tx.dll%3fd=195358&amp;a=225" TargetMode="External"/><Relationship Id="rId6" Type="http://schemas.openxmlformats.org/officeDocument/2006/relationships/hyperlink" Target="file:///C:\Users\Admin\Downloads\tx.dll%3fd=459661&amp;a=5" TargetMode="External"/><Relationship Id="rId238" Type="http://schemas.openxmlformats.org/officeDocument/2006/relationships/hyperlink" Target="file:///C:\Users\Admin\Downloads\tx.dll%3fd=264027&amp;a=2" TargetMode="External"/><Relationship Id="rId259" Type="http://schemas.openxmlformats.org/officeDocument/2006/relationships/hyperlink" Target="file:///C:\Users\Admin\Downloads\tx.dll%3fd=114709&amp;a=14" TargetMode="External"/><Relationship Id="rId23" Type="http://schemas.openxmlformats.org/officeDocument/2006/relationships/hyperlink" Target="file:///C:\Users\Admin\Downloads\tx.dll%3fd=435625&amp;a=17" TargetMode="External"/><Relationship Id="rId119" Type="http://schemas.openxmlformats.org/officeDocument/2006/relationships/hyperlink" Target="file:///C:\Users\Admin\Downloads\tx.dll%3fd=466341&amp;a=359" TargetMode="External"/><Relationship Id="rId270" Type="http://schemas.openxmlformats.org/officeDocument/2006/relationships/hyperlink" Target="file:///C:\Users\Admin\Downloads\tx.dll%3fd=466341&amp;a=5" TargetMode="External"/><Relationship Id="rId44" Type="http://schemas.openxmlformats.org/officeDocument/2006/relationships/hyperlink" Target="file:///C:\Users\Admin\Downloads\tx.dll%3fd=144501&amp;a=68" TargetMode="External"/><Relationship Id="rId65" Type="http://schemas.openxmlformats.org/officeDocument/2006/relationships/hyperlink" Target="file:///C:\Users\Admin\Downloads\tx.dll%3fd=240725.xls" TargetMode="External"/><Relationship Id="rId86" Type="http://schemas.openxmlformats.org/officeDocument/2006/relationships/hyperlink" Target="file:///C:\Users\Admin\Downloads\tx.dll%3fd=194156&amp;a=148" TargetMode="External"/><Relationship Id="rId130" Type="http://schemas.openxmlformats.org/officeDocument/2006/relationships/hyperlink" Target="file:///C:\Users\Admin\Downloads\tx.dll%3fd=473744&amp;a=1" TargetMode="External"/><Relationship Id="rId151" Type="http://schemas.openxmlformats.org/officeDocument/2006/relationships/hyperlink" Target="file:///C:\Users\Admin\Downloads\tx.dll%3fd=473744&amp;a=1039" TargetMode="External"/><Relationship Id="rId172" Type="http://schemas.openxmlformats.org/officeDocument/2006/relationships/hyperlink" Target="file:///C:\Users\Admin\Downloads\tx.dll%3fd=473744&amp;a=1036" TargetMode="External"/><Relationship Id="rId193" Type="http://schemas.openxmlformats.org/officeDocument/2006/relationships/hyperlink" Target="file:///C:\Users\Admin\Downloads\tx.dll%3fd=466341&amp;a=5" TargetMode="External"/><Relationship Id="rId207" Type="http://schemas.openxmlformats.org/officeDocument/2006/relationships/hyperlink" Target="file:///C:\Users\Admin\Downloads\tx.dll%3fd=195358&amp;a=121" TargetMode="External"/><Relationship Id="rId228" Type="http://schemas.openxmlformats.org/officeDocument/2006/relationships/hyperlink" Target="file:///C:\Users\Admin\Downloads\tx.dll%3fd=459661&amp;a=10" TargetMode="External"/><Relationship Id="rId249" Type="http://schemas.openxmlformats.org/officeDocument/2006/relationships/hyperlink" Target="file:///C:\Users\Admin\Downloads\tx.dll%3fd=282378&amp;a=2" TargetMode="External"/><Relationship Id="rId13" Type="http://schemas.openxmlformats.org/officeDocument/2006/relationships/hyperlink" Target="file:///C:\Users\Admin\Downloads\tx.dll%3fd=144501&amp;a=68" TargetMode="External"/><Relationship Id="rId18" Type="http://schemas.openxmlformats.org/officeDocument/2006/relationships/hyperlink" Target="file:///C:\Users\Admin\Downloads\tx.dll%3fd=459661&amp;a=10" TargetMode="External"/><Relationship Id="rId39" Type="http://schemas.openxmlformats.org/officeDocument/2006/relationships/hyperlink" Target="file:///C:\Users\Admin\Downloads\tx.dll%3fd=435625&amp;a=17" TargetMode="External"/><Relationship Id="rId109" Type="http://schemas.openxmlformats.org/officeDocument/2006/relationships/hyperlink" Target="file:///C:\Users\Admin\Downloads\tx.dll%3fd=194156&amp;a=1" TargetMode="External"/><Relationship Id="rId260" Type="http://schemas.openxmlformats.org/officeDocument/2006/relationships/hyperlink" Target="file:///C:\Users\Admin\Downloads\tx.dll%3fd=144501&amp;a=68" TargetMode="External"/><Relationship Id="rId265" Type="http://schemas.openxmlformats.org/officeDocument/2006/relationships/hyperlink" Target="file:///C:\Users\Admin\Downloads\tx.dll%3fd=466341&amp;a=368" TargetMode="External"/><Relationship Id="rId281" Type="http://schemas.openxmlformats.org/officeDocument/2006/relationships/hyperlink" Target="file:///C:\Users\Admin\Downloads\tx.dll%3fd=91277&amp;a=52" TargetMode="External"/><Relationship Id="rId34" Type="http://schemas.openxmlformats.org/officeDocument/2006/relationships/hyperlink" Target="file:///C:\Users\Admin\Downloads\tx.dll%3fd=219924&amp;a=496" TargetMode="External"/><Relationship Id="rId50" Type="http://schemas.openxmlformats.org/officeDocument/2006/relationships/hyperlink" Target="file:///C:\Users\Admin\Downloads\tx.dll%3fd=144501&amp;a=68" TargetMode="External"/><Relationship Id="rId55" Type="http://schemas.openxmlformats.org/officeDocument/2006/relationships/hyperlink" Target="file:///C:\Users\Admin\Downloads\tx.dll%3fd=194156&amp;a=1696" TargetMode="External"/><Relationship Id="rId76" Type="http://schemas.openxmlformats.org/officeDocument/2006/relationships/hyperlink" Target="file:///C:\Users\Admin\Downloads\tx.dll%3fd=459661&amp;a=10" TargetMode="External"/><Relationship Id="rId97" Type="http://schemas.openxmlformats.org/officeDocument/2006/relationships/hyperlink" Target="file:///C:\Users\Admin\Downloads\tx.dll%3fd=177636&amp;a=13884" TargetMode="External"/><Relationship Id="rId104" Type="http://schemas.openxmlformats.org/officeDocument/2006/relationships/hyperlink" Target="file:///C:\Users\Admin\Downloads\tx.dll%3fd=146655&amp;a=46" TargetMode="External"/><Relationship Id="rId120" Type="http://schemas.openxmlformats.org/officeDocument/2006/relationships/hyperlink" Target="file:///C:\Users\Admin\Downloads\tx.dll%3fd=144501&amp;a=68" TargetMode="External"/><Relationship Id="rId125" Type="http://schemas.openxmlformats.org/officeDocument/2006/relationships/hyperlink" Target="file:///C:\Users\Admin\Downloads\tx.dll%3fd=473744&amp;a=209" TargetMode="External"/><Relationship Id="rId141" Type="http://schemas.openxmlformats.org/officeDocument/2006/relationships/hyperlink" Target="file:///C:\Users\Admin\Downloads\tx.dll%3fd=144501&amp;a=68" TargetMode="External"/><Relationship Id="rId146" Type="http://schemas.openxmlformats.org/officeDocument/2006/relationships/hyperlink" Target="file:///C:\Users\Admin\Downloads\tx.dll%3fd=473744&amp;a=1" TargetMode="External"/><Relationship Id="rId167" Type="http://schemas.openxmlformats.org/officeDocument/2006/relationships/hyperlink" Target="file:///C:\Users\Admin\Downloads\tx.dll%3fd=144501&amp;a=203" TargetMode="External"/><Relationship Id="rId188" Type="http://schemas.openxmlformats.org/officeDocument/2006/relationships/hyperlink" Target="file:///C:\Users\Admin\Downloads\tx.dll%3fd=140038&amp;a=109" TargetMode="External"/><Relationship Id="rId7" Type="http://schemas.openxmlformats.org/officeDocument/2006/relationships/hyperlink" Target="file:///C:\Users\Admin\Downloads\tx.dll%3fd=466341&amp;a=1" TargetMode="External"/><Relationship Id="rId71" Type="http://schemas.openxmlformats.org/officeDocument/2006/relationships/hyperlink" Target="file:///C:\Users\Admin\Downloads\tx.dll%3fd=219924&amp;a=14" TargetMode="External"/><Relationship Id="rId92" Type="http://schemas.openxmlformats.org/officeDocument/2006/relationships/hyperlink" Target="file:///C:\Users\Admin\Downloads\tx.dll%3fd=194156&amp;a=1099" TargetMode="External"/><Relationship Id="rId162" Type="http://schemas.openxmlformats.org/officeDocument/2006/relationships/hyperlink" Target="file:///C:\Users\Admin\Downloads\tx.dll%3fd=473744&amp;a=1" TargetMode="External"/><Relationship Id="rId183" Type="http://schemas.openxmlformats.org/officeDocument/2006/relationships/hyperlink" Target="file:///C:\Users\Admin\Downloads\tx.dll%3fd=459661&amp;a=10" TargetMode="External"/><Relationship Id="rId213" Type="http://schemas.openxmlformats.org/officeDocument/2006/relationships/hyperlink" Target="file:///C:\Users\Admin\Downloads\tx.dll%3fd=195358&amp;a=121" TargetMode="External"/><Relationship Id="rId218" Type="http://schemas.openxmlformats.org/officeDocument/2006/relationships/hyperlink" Target="file:///C:\Users\Admin\Downloads\tx.dll%3fd=82527&amp;a=24" TargetMode="External"/><Relationship Id="rId234" Type="http://schemas.openxmlformats.org/officeDocument/2006/relationships/hyperlink" Target="file:///C:\Users\Admin\Downloads\tx.dll%3fd=466341&amp;a=5" TargetMode="External"/><Relationship Id="rId239" Type="http://schemas.openxmlformats.org/officeDocument/2006/relationships/hyperlink" Target="file:///C:\Users\Admin\Downloads\tx.dll%3fd=83183&amp;a=59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Admin\Downloads\tx.dll%3fd=435625&amp;a=17" TargetMode="External"/><Relationship Id="rId250" Type="http://schemas.openxmlformats.org/officeDocument/2006/relationships/hyperlink" Target="file:///C:\Users\Admin\Downloads\tx.dll%3fd=466341&amp;a=5" TargetMode="External"/><Relationship Id="rId255" Type="http://schemas.openxmlformats.org/officeDocument/2006/relationships/hyperlink" Target="file:///C:\Users\Admin\Downloads\tx.dll%3fd=459661&amp;a=10" TargetMode="External"/><Relationship Id="rId271" Type="http://schemas.openxmlformats.org/officeDocument/2006/relationships/hyperlink" Target="file:///C:\Users\Admin\Downloads\tx.dll%3fd=144501&amp;a=68" TargetMode="External"/><Relationship Id="rId276" Type="http://schemas.openxmlformats.org/officeDocument/2006/relationships/hyperlink" Target="file:///C:\Users\Admin\Downloads\tx.dll%3fd=90020&amp;a=4" TargetMode="External"/><Relationship Id="rId24" Type="http://schemas.openxmlformats.org/officeDocument/2006/relationships/hyperlink" Target="file:///C:\Users\Admin\Downloads\tx.dll%3fd=144501&amp;a=68" TargetMode="External"/><Relationship Id="rId40" Type="http://schemas.openxmlformats.org/officeDocument/2006/relationships/hyperlink" Target="file:///C:\Users\Admin\Downloads\tx.dll%3fd=435625&amp;a=17" TargetMode="External"/><Relationship Id="rId45" Type="http://schemas.openxmlformats.org/officeDocument/2006/relationships/hyperlink" Target="file:///C:\Users\Admin\Downloads\tx.dll%3fd=194156&amp;a=1" TargetMode="External"/><Relationship Id="rId66" Type="http://schemas.openxmlformats.org/officeDocument/2006/relationships/hyperlink" Target="file:///C:\Users\Admin\Downloads\tx.dll%3fd=194156&amp;a=373" TargetMode="External"/><Relationship Id="rId87" Type="http://schemas.openxmlformats.org/officeDocument/2006/relationships/hyperlink" Target="file:///C:\Users\Admin\Downloads\tx.dll%3fd=177636&amp;a=12636" TargetMode="External"/><Relationship Id="rId110" Type="http://schemas.openxmlformats.org/officeDocument/2006/relationships/hyperlink" Target="file:///C:\Users\Admin\Downloads\tx.dll%3fd=459661&amp;a=10" TargetMode="External"/><Relationship Id="rId115" Type="http://schemas.openxmlformats.org/officeDocument/2006/relationships/hyperlink" Target="file:///C:\Users\Admin\Downloads\tx.dll%3fd=144501&amp;a=203" TargetMode="External"/><Relationship Id="rId131" Type="http://schemas.openxmlformats.org/officeDocument/2006/relationships/hyperlink" Target="file:///C:\Users\Admin\Downloads\tx.dll%3fd=144501&amp;a=203" TargetMode="External"/><Relationship Id="rId136" Type="http://schemas.openxmlformats.org/officeDocument/2006/relationships/hyperlink" Target="file:///C:\Users\Admin\Downloads\tx.dll%3fd=466341&amp;a=5" TargetMode="External"/><Relationship Id="rId157" Type="http://schemas.openxmlformats.org/officeDocument/2006/relationships/hyperlink" Target="file:///C:\Users\Admin\Downloads\tx.dll%3fd=323986&amp;a=33" TargetMode="External"/><Relationship Id="rId178" Type="http://schemas.openxmlformats.org/officeDocument/2006/relationships/hyperlink" Target="file:///C:\Users\Admin\Downloads\tx.dll%3fd=473744&amp;a=1" TargetMode="External"/><Relationship Id="rId61" Type="http://schemas.openxmlformats.org/officeDocument/2006/relationships/hyperlink" Target="file:///C:\Users\Admin\Downloads\tx.dll%3fd=219924&amp;a=496" TargetMode="External"/><Relationship Id="rId82" Type="http://schemas.openxmlformats.org/officeDocument/2006/relationships/hyperlink" Target="file:///C:\Users\Admin\Downloads\tx.dll%3fd=194156&amp;a=399" TargetMode="External"/><Relationship Id="rId152" Type="http://schemas.openxmlformats.org/officeDocument/2006/relationships/hyperlink" Target="file:///C:\Users\Admin\Downloads\tx.dll%3fd=473744&amp;a=1" TargetMode="External"/><Relationship Id="rId173" Type="http://schemas.openxmlformats.org/officeDocument/2006/relationships/hyperlink" Target="file:///C:\Users\Admin\Downloads\tx.dll%3fd=473744&amp;a=132" TargetMode="External"/><Relationship Id="rId194" Type="http://schemas.openxmlformats.org/officeDocument/2006/relationships/hyperlink" Target="file:///C:\Users\Admin\Downloads\tx.dll%3fd=195358&amp;a=121" TargetMode="External"/><Relationship Id="rId199" Type="http://schemas.openxmlformats.org/officeDocument/2006/relationships/hyperlink" Target="file:///C:\Users\Admin\Downloads\tx.dll%3fd=144501&amp;a=68" TargetMode="External"/><Relationship Id="rId203" Type="http://schemas.openxmlformats.org/officeDocument/2006/relationships/hyperlink" Target="file:///C:\Users\Admin\Downloads\tx.dll%3fd=140038&amp;a=430" TargetMode="External"/><Relationship Id="rId208" Type="http://schemas.openxmlformats.org/officeDocument/2006/relationships/hyperlink" Target="file:///C:\Users\Admin\Downloads\tx.dll%3fd=82527&amp;a=12" TargetMode="External"/><Relationship Id="rId229" Type="http://schemas.openxmlformats.org/officeDocument/2006/relationships/hyperlink" Target="file:///C:\Users\Admin\Downloads\tx.dll%3fd=87637&amp;a=10" TargetMode="External"/><Relationship Id="rId19" Type="http://schemas.openxmlformats.org/officeDocument/2006/relationships/hyperlink" Target="file:///C:\Users\Admin\Downloads\tx.dll%3fd=435625&amp;a=1" TargetMode="External"/><Relationship Id="rId224" Type="http://schemas.openxmlformats.org/officeDocument/2006/relationships/hyperlink" Target="file:///C:\Users\Admin\Downloads\tx.dll%3fd=195358&amp;a=225" TargetMode="External"/><Relationship Id="rId240" Type="http://schemas.openxmlformats.org/officeDocument/2006/relationships/hyperlink" Target="file:///C:\Users\Admin\Downloads\tx.dll%3fd=144501&amp;a=203" TargetMode="External"/><Relationship Id="rId245" Type="http://schemas.openxmlformats.org/officeDocument/2006/relationships/hyperlink" Target="file:///C:\Users\Admin\Downloads\tx.dll%3fd=87637&amp;a=10" TargetMode="External"/><Relationship Id="rId261" Type="http://schemas.openxmlformats.org/officeDocument/2006/relationships/hyperlink" Target="file:///C:\Users\Admin\Downloads\tx.dll%3fd=114709&amp;a=15" TargetMode="External"/><Relationship Id="rId266" Type="http://schemas.openxmlformats.org/officeDocument/2006/relationships/hyperlink" Target="file:///C:\Users\Admin\Downloads\tx.dll%3fd=34161&amp;a=38" TargetMode="External"/><Relationship Id="rId14" Type="http://schemas.openxmlformats.org/officeDocument/2006/relationships/hyperlink" Target="file:///C:\Users\Admin\Downloads\tx.dll%3fd=144501&amp;a=203" TargetMode="External"/><Relationship Id="rId30" Type="http://schemas.openxmlformats.org/officeDocument/2006/relationships/hyperlink" Target="file:///C:\Users\Admin\Downloads\tx.dll%3fd=435625&amp;a=7" TargetMode="External"/><Relationship Id="rId35" Type="http://schemas.openxmlformats.org/officeDocument/2006/relationships/hyperlink" Target="file:///C:\Users\Admin\Downloads\tx.dll%3fd=219924&amp;a=501" TargetMode="External"/><Relationship Id="rId56" Type="http://schemas.openxmlformats.org/officeDocument/2006/relationships/hyperlink" Target="file:///C:\Users\Admin\Downloads\tx.dll%3fd=194156&amp;a=1696" TargetMode="External"/><Relationship Id="rId77" Type="http://schemas.openxmlformats.org/officeDocument/2006/relationships/hyperlink" Target="file:///C:\Users\Admin\Downloads\tx.dll%3fd=466341&amp;a=5" TargetMode="External"/><Relationship Id="rId100" Type="http://schemas.openxmlformats.org/officeDocument/2006/relationships/hyperlink" Target="file:///C:\Users\Admin\Downloads\tx.dll%3fd=194156&amp;a=373" TargetMode="External"/><Relationship Id="rId105" Type="http://schemas.openxmlformats.org/officeDocument/2006/relationships/hyperlink" Target="file:///C:\Users\Admin\Downloads\tx.dll%3fd=219924&amp;a=14" TargetMode="External"/><Relationship Id="rId126" Type="http://schemas.openxmlformats.org/officeDocument/2006/relationships/hyperlink" Target="file:///C:\Users\Admin\Downloads\tx.dll%3fd=473744&amp;a=1037" TargetMode="External"/><Relationship Id="rId147" Type="http://schemas.openxmlformats.org/officeDocument/2006/relationships/hyperlink" Target="file:///C:\Users\Admin\Downloads\tx.dll%3fd=473744&amp;a=132" TargetMode="External"/><Relationship Id="rId168" Type="http://schemas.openxmlformats.org/officeDocument/2006/relationships/hyperlink" Target="file:///C:\Users\Admin\Downloads\tx.dll%3fd=466341&amp;a=362" TargetMode="External"/><Relationship Id="rId282" Type="http://schemas.openxmlformats.org/officeDocument/2006/relationships/hyperlink" Target="file:///C:\Users\Admin\Downloads\tx.dll%3fd=144501&amp;a=203" TargetMode="External"/><Relationship Id="rId8" Type="http://schemas.openxmlformats.org/officeDocument/2006/relationships/hyperlink" Target="file:///C:\Users\Admin\Downloads\tx.dll%3fd=466341&amp;a=354" TargetMode="External"/><Relationship Id="rId51" Type="http://schemas.openxmlformats.org/officeDocument/2006/relationships/hyperlink" Target="file:///C:\Users\Admin\Downloads\tx.dll%3fd=194156&amp;a=399" TargetMode="External"/><Relationship Id="rId72" Type="http://schemas.openxmlformats.org/officeDocument/2006/relationships/hyperlink" Target="file:///C:\Users\Admin\Downloads\tx.dll%3fd=194156&amp;a=373" TargetMode="External"/><Relationship Id="rId93" Type="http://schemas.openxmlformats.org/officeDocument/2006/relationships/hyperlink" Target="file:///C:\Users\Admin\Downloads\tx.dll%3fd=219924&amp;a=14" TargetMode="External"/><Relationship Id="rId98" Type="http://schemas.openxmlformats.org/officeDocument/2006/relationships/hyperlink" Target="file:///C:\Users\Admin\Downloads\tx.dll%3fd=237428&amp;a=66" TargetMode="External"/><Relationship Id="rId121" Type="http://schemas.openxmlformats.org/officeDocument/2006/relationships/hyperlink" Target="file:///C:\Users\Admin\Downloads\tx.dll%3fd=459661&amp;a=10" TargetMode="External"/><Relationship Id="rId142" Type="http://schemas.openxmlformats.org/officeDocument/2006/relationships/hyperlink" Target="file:///C:\Users\Admin\Downloads\tx.dll%3fd=459661&amp;a=10" TargetMode="External"/><Relationship Id="rId163" Type="http://schemas.openxmlformats.org/officeDocument/2006/relationships/hyperlink" Target="file:///C:\Users\Admin\Downloads\tx.dll%3fd=144501&amp;a=68" TargetMode="External"/><Relationship Id="rId184" Type="http://schemas.openxmlformats.org/officeDocument/2006/relationships/hyperlink" Target="file:///C:\Users\Admin\Downloads\tx.dll%3fd=84817&amp;a=1" TargetMode="External"/><Relationship Id="rId189" Type="http://schemas.openxmlformats.org/officeDocument/2006/relationships/hyperlink" Target="file:///C:\Users\Admin\Downloads\tx.dll%3fd=144501&amp;a=68" TargetMode="External"/><Relationship Id="rId219" Type="http://schemas.openxmlformats.org/officeDocument/2006/relationships/hyperlink" Target="file:///C:\Users\Admin\Downloads\tx.dll%3fd=195358&amp;a=121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Admin\Downloads\tx.dll%3fd=195358&amp;a=225" TargetMode="External"/><Relationship Id="rId230" Type="http://schemas.openxmlformats.org/officeDocument/2006/relationships/hyperlink" Target="file:///C:\Users\Admin\Downloads\tx.dll%3fd=114901&amp;a=5" TargetMode="External"/><Relationship Id="rId235" Type="http://schemas.openxmlformats.org/officeDocument/2006/relationships/hyperlink" Target="file:///C:\Users\Admin\Downloads\tx.dll%3fd=196419&amp;a=2" TargetMode="External"/><Relationship Id="rId251" Type="http://schemas.openxmlformats.org/officeDocument/2006/relationships/hyperlink" Target="file:///C:\Users\Admin\Downloads\tx.dll%3fd=144501&amp;a=203" TargetMode="External"/><Relationship Id="rId256" Type="http://schemas.openxmlformats.org/officeDocument/2006/relationships/hyperlink" Target="file:///C:\Users\Admin\Downloads\tx.dll%3fd=114709&amp;a=1" TargetMode="External"/><Relationship Id="rId277" Type="http://schemas.openxmlformats.org/officeDocument/2006/relationships/hyperlink" Target="file:///C:\Users\Admin\Downloads\tx.dll%3fd=459661&amp;a=10" TargetMode="External"/><Relationship Id="rId25" Type="http://schemas.openxmlformats.org/officeDocument/2006/relationships/hyperlink" Target="file:///C:\Users\Admin\Downloads\tx.dll%3fd=435625&amp;a=18" TargetMode="External"/><Relationship Id="rId46" Type="http://schemas.openxmlformats.org/officeDocument/2006/relationships/hyperlink" Target="file:///C:\Users\Admin\Downloads\tx.dll%3fd=459661&amp;a=10" TargetMode="External"/><Relationship Id="rId67" Type="http://schemas.openxmlformats.org/officeDocument/2006/relationships/hyperlink" Target="file:///C:\Users\Admin\Downloads\tx.dll%3fd=179950&amp;a=2" TargetMode="External"/><Relationship Id="rId116" Type="http://schemas.openxmlformats.org/officeDocument/2006/relationships/hyperlink" Target="file:///C:\Users\Admin\Downloads\tx.dll%3fd=219924&amp;a=14" TargetMode="External"/><Relationship Id="rId137" Type="http://schemas.openxmlformats.org/officeDocument/2006/relationships/hyperlink" Target="file:///C:\Users\Admin\Downloads\tx.dll%3fd=144501&amp;a=68" TargetMode="External"/><Relationship Id="rId158" Type="http://schemas.openxmlformats.org/officeDocument/2006/relationships/hyperlink" Target="file:///C:\Users\Admin\Downloads\tx.dll%3fd=144501&amp;a=68" TargetMode="External"/><Relationship Id="rId272" Type="http://schemas.openxmlformats.org/officeDocument/2006/relationships/hyperlink" Target="file:///C:\Users\Admin\Downloads\tx.dll%3fd=114709&amp;a=14" TargetMode="External"/><Relationship Id="rId20" Type="http://schemas.openxmlformats.org/officeDocument/2006/relationships/hyperlink" Target="file:///C:\Users\Admin\Downloads\tx.dll%3fd=466341&amp;a=5" TargetMode="External"/><Relationship Id="rId41" Type="http://schemas.openxmlformats.org/officeDocument/2006/relationships/hyperlink" Target="file:///C:\Users\Admin\Downloads\tx.dll%3fd=435625&amp;a=17" TargetMode="External"/><Relationship Id="rId62" Type="http://schemas.openxmlformats.org/officeDocument/2006/relationships/hyperlink" Target="file:///C:\Users\Admin\Downloads\tx.dll%3fd=194156&amp;a=373" TargetMode="External"/><Relationship Id="rId83" Type="http://schemas.openxmlformats.org/officeDocument/2006/relationships/hyperlink" Target="file:///C:\Users\Admin\Downloads\tx.dll%3fd=194156&amp;a=1487" TargetMode="External"/><Relationship Id="rId88" Type="http://schemas.openxmlformats.org/officeDocument/2006/relationships/hyperlink" Target="file:///C:\Users\Admin\Downloads\tx.dll%3fd=194156&amp;a=1696" TargetMode="External"/><Relationship Id="rId111" Type="http://schemas.openxmlformats.org/officeDocument/2006/relationships/hyperlink" Target="file:///C:\Users\Admin\Downloads\tx.dll%3fd=466341&amp;a=5" TargetMode="External"/><Relationship Id="rId132" Type="http://schemas.openxmlformats.org/officeDocument/2006/relationships/hyperlink" Target="file:///C:\Users\Admin\Downloads\tx.dll%3fd=466341&amp;a=360" TargetMode="External"/><Relationship Id="rId153" Type="http://schemas.openxmlformats.org/officeDocument/2006/relationships/hyperlink" Target="file:///C:\Users\Admin\Downloads\tx.dll%3fd=473744&amp;a=1040" TargetMode="External"/><Relationship Id="rId174" Type="http://schemas.openxmlformats.org/officeDocument/2006/relationships/hyperlink" Target="file:///C:\Users\Admin\Downloads\tx.dll%3fd=473744&amp;a=209" TargetMode="External"/><Relationship Id="rId179" Type="http://schemas.openxmlformats.org/officeDocument/2006/relationships/hyperlink" Target="file:///C:\Users\Admin\Downloads\tx.dll%3fd=144501&amp;a=203" TargetMode="External"/><Relationship Id="rId195" Type="http://schemas.openxmlformats.org/officeDocument/2006/relationships/hyperlink" Target="file:///C:\Users\Admin\Downloads\tx.dll%3fd=195358&amp;a=225" TargetMode="External"/><Relationship Id="rId209" Type="http://schemas.openxmlformats.org/officeDocument/2006/relationships/hyperlink" Target="file:///C:\Users\Admin\Downloads\tx.dll%3fd=195358&amp;a=121" TargetMode="External"/><Relationship Id="rId190" Type="http://schemas.openxmlformats.org/officeDocument/2006/relationships/hyperlink" Target="file:///C:\Users\Admin\Downloads\tx.dll%3fd=459661&amp;a=10" TargetMode="External"/><Relationship Id="rId204" Type="http://schemas.openxmlformats.org/officeDocument/2006/relationships/hyperlink" Target="file:///C:\Users\Admin\Downloads\tx.dll%3fd=82527&amp;a=23" TargetMode="External"/><Relationship Id="rId220" Type="http://schemas.openxmlformats.org/officeDocument/2006/relationships/hyperlink" Target="file:///C:\Users\Admin\Downloads\tx.dll%3fd=195358&amp;a=225" TargetMode="External"/><Relationship Id="rId225" Type="http://schemas.openxmlformats.org/officeDocument/2006/relationships/hyperlink" Target="file:///C:\Users\Admin\Downloads\tx.dll%3fd=466341&amp;a=365" TargetMode="External"/><Relationship Id="rId241" Type="http://schemas.openxmlformats.org/officeDocument/2006/relationships/hyperlink" Target="file:///C:\Users\Admin\Downloads\tx.dll%3fd=466341&amp;a=366" TargetMode="External"/><Relationship Id="rId246" Type="http://schemas.openxmlformats.org/officeDocument/2006/relationships/hyperlink" Target="file:///C:\Users\Admin\Downloads\tx.dll%3fd=114901&amp;a=5" TargetMode="External"/><Relationship Id="rId267" Type="http://schemas.openxmlformats.org/officeDocument/2006/relationships/hyperlink" Target="file:///C:\Users\Admin\Downloads\tx.dll%3fd=144501&amp;a=68" TargetMode="External"/><Relationship Id="rId15" Type="http://schemas.openxmlformats.org/officeDocument/2006/relationships/hyperlink" Target="file:///C:\Users\Admin\Downloads\tx.dll%3fd=466341&amp;a=355" TargetMode="External"/><Relationship Id="rId36" Type="http://schemas.openxmlformats.org/officeDocument/2006/relationships/hyperlink" Target="file:///C:\Users\Admin\Downloads\tx.dll%3fd=435625&amp;a=17" TargetMode="External"/><Relationship Id="rId57" Type="http://schemas.openxmlformats.org/officeDocument/2006/relationships/hyperlink" Target="file:///C:\Users\Admin\Downloads\tx.dll%3fd=194156&amp;a=1696" TargetMode="External"/><Relationship Id="rId106" Type="http://schemas.openxmlformats.org/officeDocument/2006/relationships/hyperlink" Target="file:///C:\Users\Admin\Downloads\tx.dll%3fd=194156&amp;a=373" TargetMode="External"/><Relationship Id="rId127" Type="http://schemas.openxmlformats.org/officeDocument/2006/relationships/hyperlink" Target="file:///C:\Users\Admin\Downloads\tx.dll%3fd=144501&amp;a=68" TargetMode="External"/><Relationship Id="rId262" Type="http://schemas.openxmlformats.org/officeDocument/2006/relationships/hyperlink" Target="file:///C:\Users\Admin\Downloads\tx.dll%3fd=114709&amp;a=16" TargetMode="External"/><Relationship Id="rId283" Type="http://schemas.openxmlformats.org/officeDocument/2006/relationships/hyperlink" Target="file:///C:\Users\Admin\Downloads\tx.dll%3fd=91277&amp;a=38" TargetMode="External"/><Relationship Id="rId10" Type="http://schemas.openxmlformats.org/officeDocument/2006/relationships/hyperlink" Target="file:///C:\Users\Admin\Downloads\tx.dll%3fd=459661&amp;a=10" TargetMode="External"/><Relationship Id="rId31" Type="http://schemas.openxmlformats.org/officeDocument/2006/relationships/hyperlink" Target="file:///C:\Users\Admin\Downloads\tx.dll%3fd=435625&amp;a=17" TargetMode="External"/><Relationship Id="rId52" Type="http://schemas.openxmlformats.org/officeDocument/2006/relationships/hyperlink" Target="file:///C:\Users\Admin\Downloads\tx.dll%3fd=194156&amp;a=1695" TargetMode="External"/><Relationship Id="rId73" Type="http://schemas.openxmlformats.org/officeDocument/2006/relationships/hyperlink" Target="file:///C:\Users\Admin\Downloads\tx.dll%3fd=466341&amp;a=357" TargetMode="External"/><Relationship Id="rId78" Type="http://schemas.openxmlformats.org/officeDocument/2006/relationships/hyperlink" Target="file:///C:\Users\Admin\Downloads\tx.dll%3fd=144501&amp;a=68" TargetMode="External"/><Relationship Id="rId94" Type="http://schemas.openxmlformats.org/officeDocument/2006/relationships/hyperlink" Target="file:///C:\Users\Admin\Downloads\tx.dll%3fd=219924&amp;a=496" TargetMode="External"/><Relationship Id="rId99" Type="http://schemas.openxmlformats.org/officeDocument/2006/relationships/hyperlink" Target="file:///C:\Users\Admin\Downloads\tx.dll%3fd=240726.xls" TargetMode="External"/><Relationship Id="rId101" Type="http://schemas.openxmlformats.org/officeDocument/2006/relationships/hyperlink" Target="file:///C:\Users\Admin\Downloads\tx.dll%3fd=179950&amp;a=2" TargetMode="External"/><Relationship Id="rId122" Type="http://schemas.openxmlformats.org/officeDocument/2006/relationships/hyperlink" Target="file:///C:\Users\Admin\Downloads\tx.dll%3fd=466341&amp;a=5" TargetMode="External"/><Relationship Id="rId143" Type="http://schemas.openxmlformats.org/officeDocument/2006/relationships/hyperlink" Target="file:///C:\Users\Admin\Downloads\tx.dll%3fd=323986&amp;a=12" TargetMode="External"/><Relationship Id="rId148" Type="http://schemas.openxmlformats.org/officeDocument/2006/relationships/hyperlink" Target="file:///C:\Users\Admin\Downloads\tx.dll%3fd=473744&amp;a=1" TargetMode="External"/><Relationship Id="rId164" Type="http://schemas.openxmlformats.org/officeDocument/2006/relationships/hyperlink" Target="file:///C:\Users\Admin\Downloads\tx.dll%3fd=291020&amp;a=5" TargetMode="External"/><Relationship Id="rId169" Type="http://schemas.openxmlformats.org/officeDocument/2006/relationships/hyperlink" Target="file:///C:\Users\Admin\Downloads\tx.dll%3fd=144501&amp;a=68" TargetMode="External"/><Relationship Id="rId185" Type="http://schemas.openxmlformats.org/officeDocument/2006/relationships/hyperlink" Target="file:///C:\Users\Admin\Downloads\tx.dll%3fd=466341&amp;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144501&amp;a=68" TargetMode="External"/><Relationship Id="rId180" Type="http://schemas.openxmlformats.org/officeDocument/2006/relationships/hyperlink" Target="file:///C:\Users\Admin\Downloads\tx.dll%3fd=466341&amp;a=363" TargetMode="External"/><Relationship Id="rId210" Type="http://schemas.openxmlformats.org/officeDocument/2006/relationships/hyperlink" Target="file:///C:\Users\Admin\Downloads\tx.dll%3fd=82527&amp;a=14" TargetMode="External"/><Relationship Id="rId215" Type="http://schemas.openxmlformats.org/officeDocument/2006/relationships/hyperlink" Target="file:///C:\Users\Admin\Downloads\tx.dll%3fd=195358&amp;a=121" TargetMode="External"/><Relationship Id="rId236" Type="http://schemas.openxmlformats.org/officeDocument/2006/relationships/hyperlink" Target="file:///C:\Users\Admin\Downloads\tx.dll%3fd=282378&amp;a=2" TargetMode="External"/><Relationship Id="rId257" Type="http://schemas.openxmlformats.org/officeDocument/2006/relationships/hyperlink" Target="file:///C:\Users\Admin\Downloads\tx.dll%3fd=466341&amp;a=5" TargetMode="External"/><Relationship Id="rId278" Type="http://schemas.openxmlformats.org/officeDocument/2006/relationships/hyperlink" Target="file:///C:\Users\Admin\Downloads\tx.dll%3fd=91277&amp;a=2" TargetMode="External"/><Relationship Id="rId26" Type="http://schemas.openxmlformats.org/officeDocument/2006/relationships/hyperlink" Target="file:///C:\Users\Admin\Downloads\tx.dll%3fd=435625&amp;a=17" TargetMode="External"/><Relationship Id="rId231" Type="http://schemas.openxmlformats.org/officeDocument/2006/relationships/hyperlink" Target="file:///C:\Users\Admin\Downloads\tx.dll%3fd=196419&amp;a=2" TargetMode="External"/><Relationship Id="rId252" Type="http://schemas.openxmlformats.org/officeDocument/2006/relationships/hyperlink" Target="file:///C:\Users\Admin\Downloads\tx.dll%3fd=466341&amp;a=367" TargetMode="External"/><Relationship Id="rId273" Type="http://schemas.openxmlformats.org/officeDocument/2006/relationships/hyperlink" Target="file:///C:\Users\Admin\Downloads\tx.dll%3fd=144501&amp;a=203" TargetMode="External"/><Relationship Id="rId47" Type="http://schemas.openxmlformats.org/officeDocument/2006/relationships/hyperlink" Target="file:///C:\Users\Admin\Downloads\tx.dll%3fd=466341&amp;a=5" TargetMode="External"/><Relationship Id="rId68" Type="http://schemas.openxmlformats.org/officeDocument/2006/relationships/hyperlink" Target="file:///C:\Users\Admin\Downloads\tx.dll%3fd=146655&amp;a=46" TargetMode="External"/><Relationship Id="rId89" Type="http://schemas.openxmlformats.org/officeDocument/2006/relationships/hyperlink" Target="file:///C:\Users\Admin\Downloads\tx.dll%3fd=194156&amp;a=1697" TargetMode="External"/><Relationship Id="rId112" Type="http://schemas.openxmlformats.org/officeDocument/2006/relationships/hyperlink" Target="file:///C:\Users\Admin\Downloads\tx.dll%3fd=144501&amp;a=68" TargetMode="External"/><Relationship Id="rId133" Type="http://schemas.openxmlformats.org/officeDocument/2006/relationships/hyperlink" Target="file:///C:\Users\Admin\Downloads\tx.dll%3fd=144501&amp;a=68" TargetMode="External"/><Relationship Id="rId154" Type="http://schemas.openxmlformats.org/officeDocument/2006/relationships/hyperlink" Target="file:///C:\Users\Admin\Downloads\tx.dll%3fd=473744&amp;a=1041" TargetMode="External"/><Relationship Id="rId175" Type="http://schemas.openxmlformats.org/officeDocument/2006/relationships/hyperlink" Target="file:///C:\Users\Admin\Downloads\tx.dll%3fd=473744&amp;a=1037" TargetMode="External"/><Relationship Id="rId196" Type="http://schemas.openxmlformats.org/officeDocument/2006/relationships/hyperlink" Target="file:///C:\Users\Admin\Downloads\tx.dll%3fd=140038&amp;a=182" TargetMode="External"/><Relationship Id="rId200" Type="http://schemas.openxmlformats.org/officeDocument/2006/relationships/hyperlink" Target="file:///C:\Users\Admin\Downloads\tx.dll%3fd=140038&amp;a=428" TargetMode="External"/><Relationship Id="rId16" Type="http://schemas.openxmlformats.org/officeDocument/2006/relationships/hyperlink" Target="file:///C:\Users\Admin\Downloads\tx.dll%3fd=144501&amp;a=68" TargetMode="External"/><Relationship Id="rId221" Type="http://schemas.openxmlformats.org/officeDocument/2006/relationships/hyperlink" Target="file:///C:\Users\Admin\Downloads\tx.dll%3fd=144501&amp;a=203" TargetMode="External"/><Relationship Id="rId242" Type="http://schemas.openxmlformats.org/officeDocument/2006/relationships/hyperlink" Target="file:///C:\Users\Admin\Downloads\tx.dll%3fd=144501&amp;a=68" TargetMode="External"/><Relationship Id="rId263" Type="http://schemas.openxmlformats.org/officeDocument/2006/relationships/hyperlink" Target="file:///C:\Users\Admin\Downloads\tx.dll%3fd=114709&amp;a=17" TargetMode="External"/><Relationship Id="rId284" Type="http://schemas.openxmlformats.org/officeDocument/2006/relationships/fontTable" Target="fontTable.xml"/><Relationship Id="rId37" Type="http://schemas.openxmlformats.org/officeDocument/2006/relationships/hyperlink" Target="file:///C:\Users\Admin\Downloads\tx.dll%3fd=435625&amp;a=17" TargetMode="External"/><Relationship Id="rId58" Type="http://schemas.openxmlformats.org/officeDocument/2006/relationships/hyperlink" Target="file:///C:\Users\Admin\Downloads\tx.dll%3fd=144501&amp;a=203" TargetMode="External"/><Relationship Id="rId79" Type="http://schemas.openxmlformats.org/officeDocument/2006/relationships/hyperlink" Target="file:///C:\Users\Admin\Downloads\tx.dll%3fd=194156&amp;a=1628" TargetMode="External"/><Relationship Id="rId102" Type="http://schemas.openxmlformats.org/officeDocument/2006/relationships/hyperlink" Target="file:///C:\Users\Admin\Downloads\tx.dll%3fd=146655&amp;a=46" TargetMode="External"/><Relationship Id="rId123" Type="http://schemas.openxmlformats.org/officeDocument/2006/relationships/hyperlink" Target="file:///C:\Users\Admin\Downloads\tx.dll%3fd=473744&amp;a=1036" TargetMode="External"/><Relationship Id="rId144" Type="http://schemas.openxmlformats.org/officeDocument/2006/relationships/hyperlink" Target="file:///C:\Users\Admin\Downloads\tx.dll%3fd=466341&amp;a=5" TargetMode="External"/><Relationship Id="rId90" Type="http://schemas.openxmlformats.org/officeDocument/2006/relationships/hyperlink" Target="file:///C:\Users\Admin\Downloads\tx.dll%3fd=194156&amp;a=1698" TargetMode="External"/><Relationship Id="rId165" Type="http://schemas.openxmlformats.org/officeDocument/2006/relationships/hyperlink" Target="file:///C:\Users\Admin\Downloads\tx.dll%3fd=291020&amp;a=1" TargetMode="External"/><Relationship Id="rId186" Type="http://schemas.openxmlformats.org/officeDocument/2006/relationships/hyperlink" Target="file:///C:\Users\Admin\Downloads\tx.dll%3fd=144501&amp;a=203" TargetMode="External"/><Relationship Id="rId211" Type="http://schemas.openxmlformats.org/officeDocument/2006/relationships/hyperlink" Target="file:///C:\Users\Admin\Downloads\tx.dll%3fd=195358&amp;a=225" TargetMode="External"/><Relationship Id="rId232" Type="http://schemas.openxmlformats.org/officeDocument/2006/relationships/hyperlink" Target="file:///C:\Users\Admin\Downloads\tx.dll%3fd=264027&amp;a=2" TargetMode="External"/><Relationship Id="rId253" Type="http://schemas.openxmlformats.org/officeDocument/2006/relationships/hyperlink" Target="file:///C:\Users\Admin\Downloads\tx.dll%3fd=34161&amp;a=38" TargetMode="External"/><Relationship Id="rId274" Type="http://schemas.openxmlformats.org/officeDocument/2006/relationships/hyperlink" Target="file:///C:\Users\Admin\Downloads\tx.dll%3fd=466341&amp;a=369" TargetMode="External"/><Relationship Id="rId27" Type="http://schemas.openxmlformats.org/officeDocument/2006/relationships/hyperlink" Target="file:///C:\Users\Admin\Downloads\tx.dll%3fd=435625&amp;a=5" TargetMode="External"/><Relationship Id="rId48" Type="http://schemas.openxmlformats.org/officeDocument/2006/relationships/hyperlink" Target="file:///C:\Users\Admin\Downloads\tx.dll%3fd=144501&amp;a=68" TargetMode="External"/><Relationship Id="rId69" Type="http://schemas.openxmlformats.org/officeDocument/2006/relationships/hyperlink" Target="file:///C:\Users\Admin\Downloads\tx.dll%3fd=179950&amp;a=2" TargetMode="External"/><Relationship Id="rId113" Type="http://schemas.openxmlformats.org/officeDocument/2006/relationships/hyperlink" Target="file:///C:\Users\Admin\Downloads\tx.dll%3fd=194156&amp;a=1682" TargetMode="External"/><Relationship Id="rId134" Type="http://schemas.openxmlformats.org/officeDocument/2006/relationships/hyperlink" Target="file:///C:\Users\Admin\Downloads\tx.dll%3fd=459661&amp;a=10" TargetMode="External"/><Relationship Id="rId80" Type="http://schemas.openxmlformats.org/officeDocument/2006/relationships/hyperlink" Target="file:///C:\Users\Admin\Downloads\tx.dll%3fd=194156&amp;a=1487" TargetMode="External"/><Relationship Id="rId155" Type="http://schemas.openxmlformats.org/officeDocument/2006/relationships/hyperlink" Target="file:///C:\Users\Admin\Downloads\tx.dll%3fd=473744&amp;a=1042" TargetMode="External"/><Relationship Id="rId176" Type="http://schemas.openxmlformats.org/officeDocument/2006/relationships/hyperlink" Target="file:///C:\Users\Admin\Downloads\tx.dll%3fd=144501&amp;a=68" TargetMode="External"/><Relationship Id="rId197" Type="http://schemas.openxmlformats.org/officeDocument/2006/relationships/hyperlink" Target="file:///C:\Users\Admin\Downloads\tx.dll%3fd=82527&amp;a=21" TargetMode="External"/><Relationship Id="rId201" Type="http://schemas.openxmlformats.org/officeDocument/2006/relationships/hyperlink" Target="file:///C:\Users\Admin\Downloads\tx.dll%3fd=144501&amp;a=68" TargetMode="External"/><Relationship Id="rId222" Type="http://schemas.openxmlformats.org/officeDocument/2006/relationships/hyperlink" Target="file:///C:\Users\Admin\Downloads\tx.dll%3fd=195358&amp;a=121" TargetMode="External"/><Relationship Id="rId243" Type="http://schemas.openxmlformats.org/officeDocument/2006/relationships/hyperlink" Target="file:///C:\Users\Admin\Downloads\tx.dll%3fd=83183&amp;a=598" TargetMode="External"/><Relationship Id="rId264" Type="http://schemas.openxmlformats.org/officeDocument/2006/relationships/hyperlink" Target="file:///C:\Users\Admin\Downloads\tx.dll%3fd=144501&amp;a=203" TargetMode="External"/><Relationship Id="rId285" Type="http://schemas.openxmlformats.org/officeDocument/2006/relationships/theme" Target="theme/theme1.xml"/><Relationship Id="rId17" Type="http://schemas.openxmlformats.org/officeDocument/2006/relationships/hyperlink" Target="file:///C:\Users\Admin\Downloads\tx.dll%3fd=421369&amp;a=1" TargetMode="External"/><Relationship Id="rId38" Type="http://schemas.openxmlformats.org/officeDocument/2006/relationships/hyperlink" Target="file:///C:\Users\Admin\Downloads\tx.dll%3fd=435625&amp;a=17" TargetMode="External"/><Relationship Id="rId59" Type="http://schemas.openxmlformats.org/officeDocument/2006/relationships/hyperlink" Target="file:///C:\Users\Admin\Downloads\tx.dll%3fd=194156&amp;a=1099" TargetMode="External"/><Relationship Id="rId103" Type="http://schemas.openxmlformats.org/officeDocument/2006/relationships/hyperlink" Target="file:///C:\Users\Admin\Downloads\tx.dll%3fd=179950&amp;a=2" TargetMode="External"/><Relationship Id="rId124" Type="http://schemas.openxmlformats.org/officeDocument/2006/relationships/hyperlink" Target="file:///C:\Users\Admin\Downloads\tx.dll%3fd=473744&amp;a=132" TargetMode="External"/><Relationship Id="rId70" Type="http://schemas.openxmlformats.org/officeDocument/2006/relationships/hyperlink" Target="file:///C:\Users\Admin\Downloads\tx.dll%3fd=146655&amp;a=46" TargetMode="External"/><Relationship Id="rId91" Type="http://schemas.openxmlformats.org/officeDocument/2006/relationships/hyperlink" Target="file:///C:\Users\Admin\Downloads\tx.dll%3fd=144501&amp;a=203" TargetMode="External"/><Relationship Id="rId145" Type="http://schemas.openxmlformats.org/officeDocument/2006/relationships/hyperlink" Target="file:///C:\Users\Admin\Downloads\tx.dll%3fd=247630&amp;a=269" TargetMode="External"/><Relationship Id="rId166" Type="http://schemas.openxmlformats.org/officeDocument/2006/relationships/hyperlink" Target="file:///C:\Users\Admin\Downloads\tx.dll%3fd=197573&amp;a=13" TargetMode="External"/><Relationship Id="rId187" Type="http://schemas.openxmlformats.org/officeDocument/2006/relationships/hyperlink" Target="file:///C:\Users\Admin\Downloads\tx.dll%3fd=466341&amp;a=364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Admin\Downloads\tx.dll%3fd=82527&amp;a=20" TargetMode="External"/><Relationship Id="rId233" Type="http://schemas.openxmlformats.org/officeDocument/2006/relationships/hyperlink" Target="file:///C:\Users\Admin\Downloads\tx.dll%3fd=282378&amp;a=2" TargetMode="External"/><Relationship Id="rId254" Type="http://schemas.openxmlformats.org/officeDocument/2006/relationships/hyperlink" Target="file:///C:\Users\Admin\Downloads\tx.dll%3fd=144501&amp;a=68" TargetMode="External"/><Relationship Id="rId28" Type="http://schemas.openxmlformats.org/officeDocument/2006/relationships/hyperlink" Target="file:///C:\Users\Admin\Downloads\tx.dll%3fd=435625&amp;a=17" TargetMode="External"/><Relationship Id="rId49" Type="http://schemas.openxmlformats.org/officeDocument/2006/relationships/hyperlink" Target="file:///C:\Users\Admin\Downloads\tx.dll%3fd=194156&amp;a=1628" TargetMode="External"/><Relationship Id="rId114" Type="http://schemas.openxmlformats.org/officeDocument/2006/relationships/hyperlink" Target="file:///C:\Users\Admin\Downloads\tx.dll%3fd=194156&amp;a=1695" TargetMode="External"/><Relationship Id="rId275" Type="http://schemas.openxmlformats.org/officeDocument/2006/relationships/hyperlink" Target="file:///C:\Users\Admin\Downloads\tx.dll%3fd=144501&amp;a=68" TargetMode="External"/><Relationship Id="rId60" Type="http://schemas.openxmlformats.org/officeDocument/2006/relationships/hyperlink" Target="file:///C:\Users\Admin\Downloads\tx.dll%3fd=219924&amp;a=14" TargetMode="External"/><Relationship Id="rId81" Type="http://schemas.openxmlformats.org/officeDocument/2006/relationships/hyperlink" Target="file:///C:\Users\Admin\Downloads\tx.dll%3fd=144501&amp;a=68" TargetMode="External"/><Relationship Id="rId135" Type="http://schemas.openxmlformats.org/officeDocument/2006/relationships/hyperlink" Target="file:///C:\Users\Admin\Downloads\tx.dll%3fd=13343&amp;a=4" TargetMode="External"/><Relationship Id="rId156" Type="http://schemas.openxmlformats.org/officeDocument/2006/relationships/hyperlink" Target="file:///C:\Users\Admin\Downloads\tx.dll%3fd=144501&amp;a=68" TargetMode="External"/><Relationship Id="rId177" Type="http://schemas.openxmlformats.org/officeDocument/2006/relationships/hyperlink" Target="file:///C:\Users\Admin\Downloads\tx.dll%3fd=144501&amp;a=68" TargetMode="External"/><Relationship Id="rId198" Type="http://schemas.openxmlformats.org/officeDocument/2006/relationships/hyperlink" Target="file:///C:\Users\Admin\Downloads\tx.dll%3fd=82527&amp;a=22" TargetMode="External"/><Relationship Id="rId202" Type="http://schemas.openxmlformats.org/officeDocument/2006/relationships/hyperlink" Target="file:///C:\Users\Admin\Downloads\tx.dll%3fd=140038&amp;a=429" TargetMode="External"/><Relationship Id="rId223" Type="http://schemas.openxmlformats.org/officeDocument/2006/relationships/hyperlink" Target="file:///C:\Users\Admin\Downloads\tx.dll%3fd=195358&amp;a=121" TargetMode="External"/><Relationship Id="rId244" Type="http://schemas.openxmlformats.org/officeDocument/2006/relationships/hyperlink" Target="file:///C:\Users\Admin\Downloads\tx.dll%3fd=459661&amp;a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23093</Words>
  <Characters>131632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2023-02-03T05:52:00Z</dcterms:created>
  <dcterms:modified xsi:type="dcterms:W3CDTF">2023-02-03T05:52:00Z</dcterms:modified>
</cp:coreProperties>
</file>