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F27" w:rsidRPr="00A017FD" w:rsidRDefault="006D0C6C" w:rsidP="00A017FD">
      <w:pPr>
        <w:pStyle w:val="normal"/>
        <w:widowControl w:val="0"/>
        <w:pBdr>
          <w:top w:val="nil"/>
          <w:left w:val="nil"/>
          <w:bottom w:val="nil"/>
          <w:right w:val="nil"/>
          <w:between w:val="nil"/>
        </w:pBdr>
        <w:jc w:val="right"/>
        <w:rPr>
          <w:rFonts w:ascii="Times New Roman" w:eastAsia="Times New Roman" w:hAnsi="Times New Roman" w:cs="Times New Roman"/>
          <w:color w:val="000000"/>
          <w:sz w:val="22"/>
          <w:szCs w:val="22"/>
        </w:rPr>
      </w:pPr>
      <w:r w:rsidRPr="00A017FD">
        <w:rPr>
          <w:rFonts w:ascii="Times New Roman" w:eastAsia="Times New Roman" w:hAnsi="Times New Roman" w:cs="Times New Roman"/>
          <w:color w:val="000000"/>
          <w:sz w:val="22"/>
          <w:szCs w:val="22"/>
        </w:rPr>
        <w:t>МАТЕРИАЛЫ</w:t>
      </w:r>
      <w:r w:rsidR="00A017FD">
        <w:rPr>
          <w:rFonts w:ascii="Times New Roman" w:eastAsia="Times New Roman" w:hAnsi="Times New Roman" w:cs="Times New Roman"/>
          <w:color w:val="000000"/>
          <w:sz w:val="22"/>
          <w:szCs w:val="22"/>
        </w:rPr>
        <w:t xml:space="preserve"> </w:t>
      </w:r>
      <w:r w:rsidRPr="00A017FD">
        <w:rPr>
          <w:rFonts w:ascii="Times New Roman" w:eastAsia="Times New Roman" w:hAnsi="Times New Roman" w:cs="Times New Roman"/>
          <w:color w:val="000000"/>
          <w:sz w:val="22"/>
          <w:szCs w:val="22"/>
        </w:rPr>
        <w:t>для информационно-пропагандистских групп</w:t>
      </w:r>
    </w:p>
    <w:p w:rsidR="00275F27" w:rsidRPr="00A017FD" w:rsidRDefault="006D0C6C" w:rsidP="00A017FD">
      <w:pPr>
        <w:pStyle w:val="normal"/>
        <w:widowControl w:val="0"/>
        <w:pBdr>
          <w:top w:val="nil"/>
          <w:left w:val="nil"/>
          <w:bottom w:val="nil"/>
          <w:right w:val="nil"/>
          <w:between w:val="nil"/>
        </w:pBdr>
        <w:jc w:val="right"/>
        <w:rPr>
          <w:rFonts w:ascii="Times New Roman" w:eastAsia="Times New Roman" w:hAnsi="Times New Roman" w:cs="Times New Roman"/>
          <w:color w:val="000000"/>
          <w:sz w:val="22"/>
          <w:szCs w:val="22"/>
        </w:rPr>
      </w:pPr>
      <w:r w:rsidRPr="00A017FD">
        <w:rPr>
          <w:rFonts w:ascii="Times New Roman" w:eastAsia="Times New Roman" w:hAnsi="Times New Roman" w:cs="Times New Roman"/>
          <w:color w:val="000000"/>
          <w:sz w:val="22"/>
          <w:szCs w:val="22"/>
        </w:rPr>
        <w:t>(январь 2021 г.)</w:t>
      </w:r>
    </w:p>
    <w:p w:rsidR="00275F27" w:rsidRPr="00CD7030" w:rsidRDefault="006D0C6C">
      <w:pPr>
        <w:pStyle w:val="normal"/>
        <w:widowControl w:val="0"/>
        <w:pBdr>
          <w:top w:val="nil"/>
          <w:left w:val="nil"/>
          <w:bottom w:val="nil"/>
          <w:right w:val="nil"/>
          <w:between w:val="nil"/>
        </w:pBdr>
        <w:spacing w:after="120"/>
        <w:ind w:left="23" w:right="23" w:hanging="23"/>
        <w:jc w:val="center"/>
        <w:rPr>
          <w:rFonts w:ascii="Times New Roman" w:eastAsia="Times New Roman" w:hAnsi="Times New Roman" w:cs="Times New Roman"/>
          <w:color w:val="000000"/>
          <w:sz w:val="26"/>
          <w:szCs w:val="26"/>
        </w:rPr>
      </w:pPr>
      <w:r w:rsidRPr="00CD7030">
        <w:rPr>
          <w:rFonts w:ascii="Times New Roman" w:eastAsia="Times New Roman" w:hAnsi="Times New Roman" w:cs="Times New Roman"/>
          <w:b/>
          <w:smallCaps/>
          <w:color w:val="000000"/>
          <w:sz w:val="26"/>
          <w:szCs w:val="26"/>
        </w:rPr>
        <w:t xml:space="preserve">ОСНОВНЫЕ ПОЛОЖЕНИЯ </w:t>
      </w:r>
      <w:r w:rsidRPr="00CD7030">
        <w:rPr>
          <w:rFonts w:ascii="Times New Roman" w:eastAsia="Times New Roman" w:hAnsi="Times New Roman" w:cs="Times New Roman"/>
          <w:b/>
          <w:smallCaps/>
          <w:color w:val="000000"/>
          <w:sz w:val="26"/>
          <w:szCs w:val="26"/>
        </w:rPr>
        <w:br/>
        <w:t>ПРОЕКТА ПРОГРАММЫ СОЦИАЛЬНО-ЭКОНОМИЧЕСКОГО РАЗВИТИЯ РЕСПУБЛИКИ БЕЛАРУСЬ НА 2021</w:t>
      </w:r>
      <w:r w:rsidRPr="00CD7030">
        <w:rPr>
          <w:rFonts w:ascii="Times New Roman" w:eastAsia="Times New Roman" w:hAnsi="Times New Roman" w:cs="Times New Roman"/>
          <w:b/>
          <w:color w:val="000000"/>
          <w:sz w:val="26"/>
          <w:szCs w:val="26"/>
        </w:rPr>
        <w:t>–</w:t>
      </w:r>
      <w:r w:rsidRPr="00CD7030">
        <w:rPr>
          <w:rFonts w:ascii="Times New Roman" w:eastAsia="Times New Roman" w:hAnsi="Times New Roman" w:cs="Times New Roman"/>
          <w:b/>
          <w:smallCaps/>
          <w:color w:val="000000"/>
          <w:sz w:val="26"/>
          <w:szCs w:val="26"/>
        </w:rPr>
        <w:t>2025 ГОДЫ</w:t>
      </w:r>
    </w:p>
    <w:p w:rsidR="00275F27" w:rsidRDefault="006D0C6C">
      <w:pPr>
        <w:pStyle w:val="normal"/>
        <w:pBdr>
          <w:top w:val="nil"/>
          <w:left w:val="nil"/>
          <w:bottom w:val="nil"/>
          <w:right w:val="nil"/>
          <w:between w:val="nil"/>
        </w:pBdr>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 Республике Беларусь 11–12 февраля 2021 года состоится одно из важнейших политических мероприятий – шестое Всебелорусское народное собрание, которое ознаменует собой окончание предыдущего пятилетнего периода развития страны и начало нового этапа в жизни государства и общества. </w:t>
      </w:r>
    </w:p>
    <w:p w:rsidR="00275F27" w:rsidRDefault="006D0C6C" w:rsidP="00CD7030">
      <w:pPr>
        <w:pStyle w:val="normal"/>
        <w:pBdr>
          <w:top w:val="nil"/>
          <w:left w:val="nil"/>
          <w:bottom w:val="nil"/>
          <w:right w:val="nil"/>
          <w:between w:val="nil"/>
        </w:pBdr>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Проведение собрания является реализацией закрепленного в статье 37 Конституции Республики Беларусь права граждан «участвовать в решении государственных дел как непосредственно, так и через свободно избранных представителей».</w:t>
      </w:r>
    </w:p>
    <w:p w:rsidR="00275F27" w:rsidRDefault="006D0C6C" w:rsidP="00CD7030">
      <w:pPr>
        <w:pStyle w:val="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Справочно.</w:t>
      </w:r>
    </w:p>
    <w:p w:rsidR="00275F27" w:rsidRDefault="006D0C6C" w:rsidP="00CD7030">
      <w:pPr>
        <w:pStyle w:val="normal"/>
        <w:pBdr>
          <w:top w:val="nil"/>
          <w:left w:val="nil"/>
          <w:bottom w:val="nil"/>
          <w:right w:val="nil"/>
          <w:between w:val="nil"/>
        </w:pBdr>
        <w:spacing w:after="120"/>
        <w:ind w:left="70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Всего в работе форума примет участие </w:t>
      </w:r>
      <w:r>
        <w:rPr>
          <w:rFonts w:ascii="Times New Roman" w:eastAsia="Times New Roman" w:hAnsi="Times New Roman" w:cs="Times New Roman"/>
          <w:b/>
          <w:i/>
          <w:color w:val="000000"/>
          <w:sz w:val="28"/>
          <w:szCs w:val="28"/>
        </w:rPr>
        <w:t>2,7 тыс. человек</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i/>
          <w:color w:val="000000"/>
          <w:sz w:val="28"/>
          <w:szCs w:val="28"/>
        </w:rPr>
        <w:t>представляющих все регионы Беларуси</w:t>
      </w:r>
      <w:r>
        <w:rPr>
          <w:rFonts w:ascii="Times New Roman" w:eastAsia="Times New Roman" w:hAnsi="Times New Roman" w:cs="Times New Roman"/>
          <w:i/>
          <w:color w:val="000000"/>
          <w:sz w:val="28"/>
          <w:szCs w:val="28"/>
        </w:rPr>
        <w:t>.</w:t>
      </w:r>
    </w:p>
    <w:p w:rsidR="00275F27" w:rsidRDefault="006D0C6C" w:rsidP="00CD7030">
      <w:pPr>
        <w:pStyle w:val="normal"/>
        <w:pBdr>
          <w:top w:val="nil"/>
          <w:left w:val="nil"/>
          <w:bottom w:val="nil"/>
          <w:right w:val="nil"/>
          <w:between w:val="nil"/>
        </w:pBdr>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Участникам форума предстоит рассмотреть Программу социально-экономического развития на 2021–2025 годы</w:t>
      </w:r>
      <w:r>
        <w:rPr>
          <w:rFonts w:ascii="Times New Roman" w:eastAsia="Times New Roman" w:hAnsi="Times New Roman" w:cs="Times New Roman"/>
          <w:color w:val="000000"/>
          <w:sz w:val="30"/>
          <w:szCs w:val="30"/>
        </w:rPr>
        <w:t xml:space="preserve">, оценить те механизмы, с помощью которых предлагается обеспечить экономический рост и сохранить модель социального государства в сложнейших внешних условиях. Отличительной чертой народного собрания 2021 года будет являться обсуждение не только вопросов социально-экономического, но и </w:t>
      </w:r>
      <w:r>
        <w:rPr>
          <w:rFonts w:ascii="Times New Roman" w:eastAsia="Times New Roman" w:hAnsi="Times New Roman" w:cs="Times New Roman"/>
          <w:b/>
          <w:color w:val="000000"/>
          <w:sz w:val="30"/>
          <w:szCs w:val="30"/>
        </w:rPr>
        <w:t>общественно-политического развития Беларуси</w:t>
      </w:r>
      <w:r>
        <w:rPr>
          <w:rFonts w:ascii="Times New Roman" w:eastAsia="Times New Roman" w:hAnsi="Times New Roman" w:cs="Times New Roman"/>
          <w:color w:val="000000"/>
          <w:sz w:val="30"/>
          <w:szCs w:val="30"/>
        </w:rPr>
        <w:t>.</w:t>
      </w:r>
    </w:p>
    <w:p w:rsidR="00275F27" w:rsidRDefault="006D0C6C">
      <w:pPr>
        <w:pStyle w:val="normal"/>
        <w:pBdr>
          <w:top w:val="nil"/>
          <w:left w:val="nil"/>
          <w:bottom w:val="nil"/>
          <w:right w:val="nil"/>
          <w:between w:val="nil"/>
        </w:pBdr>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А.Г.Лукашенко обратил внимание на то, что все идеи, которые будут озвучены на предстоящем Всебелорусском народном собрании, обязаны служить одной цели – </w:t>
      </w:r>
      <w:r>
        <w:rPr>
          <w:rFonts w:ascii="Times New Roman" w:eastAsia="Times New Roman" w:hAnsi="Times New Roman" w:cs="Times New Roman"/>
          <w:b/>
          <w:color w:val="000000"/>
          <w:sz w:val="30"/>
          <w:szCs w:val="30"/>
        </w:rPr>
        <w:t>обеспечению благополучия белорусов</w:t>
      </w:r>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b/>
          <w:i/>
          <w:color w:val="000000"/>
          <w:sz w:val="30"/>
          <w:szCs w:val="30"/>
        </w:rPr>
        <w:t>«Наши видение и предложения участникам собрания должны быть конкретными и отражать реальные проблемы и чаяния людей. Нам не нужны оторванные от жизни теории. Нужен ответ на существующие запросы общества. При этом следует изучить самый широкий спектр мнений и суждений наших граждан»</w:t>
      </w:r>
      <w:r>
        <w:rPr>
          <w:rFonts w:ascii="Times New Roman" w:eastAsia="Times New Roman" w:hAnsi="Times New Roman" w:cs="Times New Roman"/>
          <w:color w:val="000000"/>
          <w:sz w:val="30"/>
          <w:szCs w:val="30"/>
        </w:rPr>
        <w:t xml:space="preserve"> – подчеркнул Глава государства. </w:t>
      </w:r>
    </w:p>
    <w:p w:rsidR="00275F27" w:rsidRDefault="006D0C6C" w:rsidP="00AB381E">
      <w:pPr>
        <w:pStyle w:val="normal"/>
        <w:pBdr>
          <w:top w:val="nil"/>
          <w:left w:val="nil"/>
          <w:bottom w:val="nil"/>
          <w:right w:val="nil"/>
          <w:between w:val="nil"/>
        </w:pBdr>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Эти суждения и мнения аккумулировались на протяжении нескольких месяцев на диалоговых площадках, осуществлявших свою работу по всей стране. Итоги состоявшегося общественного диалога, а также кропотливой работы признанных специалистов в сфере народного хозяйства нашли свое отражение в Программе социально-экономического развития Республики Беларусь на 2021–2025 годы, проект которой будет обсуждаться делегатами на Всебелорусском народном собрании и основные положения которой изложены ниже.</w:t>
      </w:r>
    </w:p>
    <w:p w:rsidR="00CD7030" w:rsidRDefault="00CD7030" w:rsidP="00CD7030">
      <w:pPr>
        <w:pStyle w:val="normal"/>
        <w:pBdr>
          <w:top w:val="nil"/>
          <w:left w:val="nil"/>
          <w:bottom w:val="nil"/>
          <w:right w:val="nil"/>
          <w:between w:val="nil"/>
        </w:pBdr>
        <w:jc w:val="center"/>
        <w:rPr>
          <w:rFonts w:ascii="Times New Roman" w:eastAsia="Times New Roman" w:hAnsi="Times New Roman" w:cs="Times New Roman"/>
          <w:b/>
          <w:color w:val="000000"/>
          <w:sz w:val="26"/>
          <w:szCs w:val="26"/>
          <w:highlight w:val="white"/>
        </w:rPr>
      </w:pPr>
    </w:p>
    <w:p w:rsidR="00275F27" w:rsidRPr="00CD7030" w:rsidRDefault="006D0C6C" w:rsidP="00CD7030">
      <w:pPr>
        <w:pStyle w:val="normal"/>
        <w:pBdr>
          <w:top w:val="nil"/>
          <w:left w:val="nil"/>
          <w:bottom w:val="nil"/>
          <w:right w:val="nil"/>
          <w:between w:val="nil"/>
        </w:pBdr>
        <w:spacing w:after="120"/>
        <w:jc w:val="center"/>
        <w:rPr>
          <w:color w:val="000000"/>
          <w:sz w:val="26"/>
          <w:szCs w:val="26"/>
        </w:rPr>
      </w:pPr>
      <w:r w:rsidRPr="00CD7030">
        <w:rPr>
          <w:rFonts w:ascii="Times New Roman" w:eastAsia="Times New Roman" w:hAnsi="Times New Roman" w:cs="Times New Roman"/>
          <w:b/>
          <w:color w:val="000000"/>
          <w:sz w:val="26"/>
          <w:szCs w:val="26"/>
          <w:highlight w:val="white"/>
        </w:rPr>
        <w:lastRenderedPageBreak/>
        <w:t>ДОСТИЖЕНИЯ ПЯТИЛЕТИЯ</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 xml:space="preserve">Прошедшее пятилетие (2016–2020 гг.) оказалось сложным не только для Беларуси, но и для всего мирового сообщества. Несмотря на внешние вызовы и ограничения, нам удалось сохранить внутреннюю стабильность и не допустить обвала экономики. </w:t>
      </w:r>
      <w:r>
        <w:rPr>
          <w:rFonts w:ascii="Times New Roman" w:eastAsia="Times New Roman" w:hAnsi="Times New Roman" w:cs="Times New Roman"/>
          <w:b/>
          <w:color w:val="000000"/>
          <w:sz w:val="30"/>
          <w:szCs w:val="30"/>
        </w:rPr>
        <w:t xml:space="preserve">Главные достижения – рост уровня жизни населения, сохранение безопасности и суверенитета страны. </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b/>
          <w:color w:val="000000"/>
          <w:sz w:val="30"/>
          <w:szCs w:val="30"/>
        </w:rPr>
        <w:t xml:space="preserve">Белорусы стали жить лучше. </w:t>
      </w:r>
      <w:r>
        <w:rPr>
          <w:rFonts w:ascii="Times New Roman" w:eastAsia="Times New Roman" w:hAnsi="Times New Roman" w:cs="Times New Roman"/>
          <w:color w:val="000000"/>
          <w:sz w:val="30"/>
          <w:szCs w:val="30"/>
        </w:rPr>
        <w:t xml:space="preserve">В мировом рейтинге достижения 17 взаимосвязанных и неразделимых целей </w:t>
      </w:r>
      <w:r>
        <w:rPr>
          <w:rFonts w:ascii="Times New Roman" w:eastAsia="Times New Roman" w:hAnsi="Times New Roman" w:cs="Times New Roman"/>
          <w:b/>
          <w:color w:val="000000"/>
          <w:sz w:val="30"/>
          <w:szCs w:val="30"/>
        </w:rPr>
        <w:t>в области устойчивого развития</w:t>
      </w:r>
      <w:r>
        <w:rPr>
          <w:rFonts w:ascii="Times New Roman" w:eastAsia="Times New Roman" w:hAnsi="Times New Roman" w:cs="Times New Roman"/>
          <w:color w:val="000000"/>
          <w:sz w:val="30"/>
          <w:szCs w:val="30"/>
        </w:rPr>
        <w:t xml:space="preserve">, призванных преобразовать наш мир, Беларусь заняла 18 позицию среди 166 стран. По </w:t>
      </w:r>
      <w:r>
        <w:rPr>
          <w:rFonts w:ascii="Times New Roman" w:eastAsia="Times New Roman" w:hAnsi="Times New Roman" w:cs="Times New Roman"/>
          <w:b/>
          <w:color w:val="000000"/>
          <w:sz w:val="30"/>
          <w:szCs w:val="30"/>
        </w:rPr>
        <w:t>индексу человеческого капитала Всемирного банка мы вошли в ТОП-40</w:t>
      </w:r>
      <w:r>
        <w:rPr>
          <w:rFonts w:ascii="Times New Roman" w:eastAsia="Times New Roman" w:hAnsi="Times New Roman" w:cs="Times New Roman"/>
          <w:color w:val="000000"/>
          <w:sz w:val="30"/>
          <w:szCs w:val="30"/>
        </w:rPr>
        <w:t>, заняв 36 место из 174 государств по уровню производительности труда нового поколения работников.</w:t>
      </w:r>
    </w:p>
    <w:p w:rsidR="00275F27" w:rsidRDefault="006D0C6C">
      <w:pPr>
        <w:pStyle w:val="normal"/>
        <w:widowControl w:val="0"/>
        <w:pBdr>
          <w:top w:val="nil"/>
          <w:left w:val="nil"/>
          <w:bottom w:val="nil"/>
          <w:right w:val="nil"/>
          <w:between w:val="nil"/>
        </w:pBdr>
        <w:spacing w:line="276" w:lineRule="auto"/>
        <w:ind w:left="20" w:right="2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Белорусы стали жить дольше.</w:t>
      </w:r>
      <w:r>
        <w:rPr>
          <w:rFonts w:ascii="Times New Roman" w:eastAsia="Times New Roman" w:hAnsi="Times New Roman" w:cs="Times New Roman"/>
          <w:color w:val="000000"/>
          <w:sz w:val="30"/>
          <w:szCs w:val="30"/>
        </w:rPr>
        <w:t xml:space="preserve"> О</w:t>
      </w:r>
      <w:r>
        <w:rPr>
          <w:rFonts w:ascii="Times New Roman" w:eastAsia="Times New Roman" w:hAnsi="Times New Roman" w:cs="Times New Roman"/>
          <w:color w:val="000000"/>
          <w:sz w:val="30"/>
          <w:szCs w:val="30"/>
          <w:highlight w:val="white"/>
        </w:rPr>
        <w:t>жидаемая продолжительность жизни сегодня составляет 74,5 года</w:t>
      </w:r>
      <w:r>
        <w:rPr>
          <w:rFonts w:ascii="Times New Roman" w:eastAsia="Times New Roman" w:hAnsi="Times New Roman" w:cs="Times New Roman"/>
          <w:color w:val="000000"/>
          <w:sz w:val="30"/>
          <w:szCs w:val="30"/>
        </w:rPr>
        <w:t>.</w:t>
      </w:r>
      <w:r>
        <w:rPr>
          <w:color w:val="000000"/>
          <w:sz w:val="22"/>
          <w:szCs w:val="22"/>
        </w:rPr>
        <w:t xml:space="preserve"> </w:t>
      </w:r>
    </w:p>
    <w:p w:rsidR="00275F27" w:rsidRDefault="006D0C6C">
      <w:pPr>
        <w:pStyle w:val="normal"/>
        <w:pBdr>
          <w:top w:val="nil"/>
          <w:left w:val="nil"/>
          <w:bottom w:val="nil"/>
          <w:right w:val="nil"/>
          <w:between w:val="nil"/>
        </w:pBdr>
        <w:tabs>
          <w:tab w:val="left" w:pos="10206"/>
        </w:tabs>
        <w:ind w:firstLine="709"/>
        <w:jc w:val="both"/>
        <w:rPr>
          <w:color w:val="000000"/>
          <w:sz w:val="22"/>
          <w:szCs w:val="22"/>
        </w:rPr>
      </w:pPr>
      <w:r>
        <w:rPr>
          <w:rFonts w:ascii="Times New Roman" w:eastAsia="Times New Roman" w:hAnsi="Times New Roman" w:cs="Times New Roman"/>
          <w:color w:val="000000"/>
          <w:sz w:val="30"/>
          <w:szCs w:val="30"/>
        </w:rPr>
        <w:t xml:space="preserve">Каждому гражданину предоставлена возможность получить </w:t>
      </w:r>
      <w:r>
        <w:rPr>
          <w:rFonts w:ascii="Times New Roman" w:eastAsia="Times New Roman" w:hAnsi="Times New Roman" w:cs="Times New Roman"/>
          <w:b/>
          <w:color w:val="000000"/>
          <w:sz w:val="30"/>
          <w:szCs w:val="30"/>
        </w:rPr>
        <w:t>качественное образование</w:t>
      </w:r>
      <w:r>
        <w:rPr>
          <w:rFonts w:ascii="Times New Roman" w:eastAsia="Times New Roman" w:hAnsi="Times New Roman" w:cs="Times New Roman"/>
          <w:color w:val="000000"/>
          <w:sz w:val="30"/>
          <w:szCs w:val="30"/>
        </w:rPr>
        <w:t>. По индексу уровня образования республика сопоставима с передовыми европейскими странами и занимает 30 место из 189 государств.</w:t>
      </w:r>
    </w:p>
    <w:p w:rsidR="00275F27" w:rsidRDefault="006D0C6C">
      <w:pPr>
        <w:pStyle w:val="normal"/>
        <w:widowControl w:val="0"/>
        <w:pBdr>
          <w:top w:val="nil"/>
          <w:left w:val="nil"/>
          <w:bottom w:val="nil"/>
          <w:right w:val="nil"/>
          <w:between w:val="nil"/>
        </w:pBdr>
        <w:ind w:firstLine="701"/>
        <w:jc w:val="both"/>
        <w:rPr>
          <w:color w:val="000000"/>
          <w:sz w:val="22"/>
          <w:szCs w:val="22"/>
        </w:rPr>
      </w:pPr>
      <w:r>
        <w:rPr>
          <w:rFonts w:ascii="Times New Roman" w:eastAsia="Times New Roman" w:hAnsi="Times New Roman" w:cs="Times New Roman"/>
          <w:b/>
          <w:color w:val="000000"/>
          <w:sz w:val="30"/>
          <w:szCs w:val="30"/>
        </w:rPr>
        <w:t>Подтвердила свой высокий уровень белорусская медицина,</w:t>
      </w:r>
      <w:r>
        <w:rPr>
          <w:rFonts w:ascii="Times New Roman" w:eastAsia="Times New Roman" w:hAnsi="Times New Roman" w:cs="Times New Roman"/>
          <w:color w:val="000000"/>
          <w:sz w:val="30"/>
          <w:szCs w:val="30"/>
        </w:rPr>
        <w:t xml:space="preserve"> прежде всего, педиатрия (особенно неонатология, кардиология, онкология, трансплантология). За прошед</w:t>
      </w:r>
      <w:r w:rsidR="00CD7030">
        <w:rPr>
          <w:rFonts w:ascii="Times New Roman" w:eastAsia="Times New Roman" w:hAnsi="Times New Roman" w:cs="Times New Roman"/>
          <w:color w:val="000000"/>
          <w:sz w:val="30"/>
          <w:szCs w:val="30"/>
        </w:rPr>
        <w:t xml:space="preserve">шие годы введено в эксплуатацию </w:t>
      </w:r>
      <w:r>
        <w:rPr>
          <w:rFonts w:ascii="Times New Roman" w:eastAsia="Times New Roman" w:hAnsi="Times New Roman" w:cs="Times New Roman"/>
          <w:color w:val="000000"/>
          <w:sz w:val="30"/>
          <w:szCs w:val="30"/>
        </w:rPr>
        <w:t xml:space="preserve">69 поликлиник и больниц. По уровню развития медицины Беларусь занимает 59 позицию из 93 стран. </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b/>
          <w:color w:val="000000"/>
          <w:sz w:val="30"/>
          <w:szCs w:val="30"/>
        </w:rPr>
        <w:t>Инфляция</w:t>
      </w:r>
      <w:r>
        <w:rPr>
          <w:rFonts w:ascii="Times New Roman" w:eastAsia="Times New Roman" w:hAnsi="Times New Roman" w:cs="Times New Roman"/>
          <w:color w:val="000000"/>
          <w:sz w:val="30"/>
          <w:szCs w:val="30"/>
        </w:rPr>
        <w:t xml:space="preserve"> уменьшилась до однозначных величин, ее уровень поддерживался в целевых значениях и относительно 2015 года снизился более чем в 1,5 раза. Повысилась доступность кредитов. Ставка рефинансирования уменьшилась более чем в 3 раза.</w:t>
      </w:r>
    </w:p>
    <w:p w:rsidR="00CD7030" w:rsidRPr="00AB381E" w:rsidRDefault="006D0C6C" w:rsidP="00AB381E">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Уделено значительное внимание развитию бизнеса</w:t>
      </w:r>
      <w:r>
        <w:rPr>
          <w:rFonts w:ascii="Times New Roman" w:eastAsia="Times New Roman" w:hAnsi="Times New Roman" w:cs="Times New Roman"/>
          <w:color w:val="000000"/>
          <w:sz w:val="30"/>
          <w:szCs w:val="30"/>
        </w:rPr>
        <w:t>. Теперь предпринимательство вносит существенный вклад в экономику и обеспечивает более 40% экспорта товаров и 50% ВВП. В стране созданы благоприятные условия для развития частного сектора экономики.</w:t>
      </w:r>
    </w:p>
    <w:p w:rsidR="00275F27" w:rsidRDefault="006D0C6C">
      <w:pPr>
        <w:pStyle w:val="normal"/>
        <w:widowControl w:val="0"/>
        <w:pBdr>
          <w:top w:val="nil"/>
          <w:left w:val="nil"/>
          <w:bottom w:val="nil"/>
          <w:right w:val="nil"/>
          <w:between w:val="nil"/>
        </w:pBdr>
        <w:ind w:firstLine="720"/>
        <w:jc w:val="both"/>
        <w:rPr>
          <w:color w:val="000000"/>
          <w:sz w:val="22"/>
          <w:szCs w:val="22"/>
        </w:rPr>
      </w:pPr>
      <w:r>
        <w:rPr>
          <w:rFonts w:ascii="Times New Roman" w:eastAsia="Times New Roman" w:hAnsi="Times New Roman" w:cs="Times New Roman"/>
          <w:b/>
          <w:color w:val="000000"/>
          <w:sz w:val="30"/>
          <w:szCs w:val="30"/>
          <w:highlight w:val="white"/>
        </w:rPr>
        <w:t>Наша страна полностью обеспечивает себя продовольствием.</w:t>
      </w:r>
      <w:r>
        <w:rPr>
          <w:rFonts w:ascii="Times New Roman" w:eastAsia="Times New Roman" w:hAnsi="Times New Roman" w:cs="Times New Roman"/>
          <w:color w:val="000000"/>
          <w:sz w:val="30"/>
          <w:szCs w:val="30"/>
          <w:highlight w:val="white"/>
        </w:rPr>
        <w:t xml:space="preserve"> </w:t>
      </w:r>
      <w:r>
        <w:rPr>
          <w:rFonts w:ascii="Times New Roman" w:eastAsia="Times New Roman" w:hAnsi="Times New Roman" w:cs="Times New Roman"/>
          <w:color w:val="000000"/>
          <w:sz w:val="30"/>
          <w:szCs w:val="30"/>
        </w:rPr>
        <w:t>Производство сельскохозяйственной продукции на душу населения соответствует уровню развитых стран и по многим позициям превышает показатели, достигнутые в странах ЕС: по мясу – в 1,2 раза, молоку – в 1,7 раза, овощам – в 1,4 раза.</w:t>
      </w:r>
    </w:p>
    <w:p w:rsidR="00275F27" w:rsidRDefault="006D0C6C">
      <w:pPr>
        <w:pStyle w:val="normal"/>
        <w:pBdr>
          <w:top w:val="nil"/>
          <w:left w:val="nil"/>
          <w:bottom w:val="nil"/>
          <w:right w:val="nil"/>
          <w:between w:val="nil"/>
        </w:pBdr>
        <w:tabs>
          <w:tab w:val="left" w:pos="10206"/>
        </w:tabs>
        <w:ind w:firstLine="709"/>
        <w:jc w:val="both"/>
        <w:rPr>
          <w:color w:val="000000"/>
          <w:sz w:val="22"/>
          <w:szCs w:val="22"/>
        </w:rPr>
      </w:pPr>
      <w:r>
        <w:rPr>
          <w:rFonts w:ascii="Times New Roman" w:eastAsia="Times New Roman" w:hAnsi="Times New Roman" w:cs="Times New Roman"/>
          <w:b/>
          <w:color w:val="000000"/>
          <w:sz w:val="30"/>
          <w:szCs w:val="30"/>
        </w:rPr>
        <w:t>Сохранена уникальная для полноценной и разнообразной жизни людей окружающая природная среда</w:t>
      </w:r>
      <w:r>
        <w:rPr>
          <w:rFonts w:ascii="Times New Roman" w:eastAsia="Times New Roman" w:hAnsi="Times New Roman" w:cs="Times New Roman"/>
          <w:color w:val="000000"/>
          <w:sz w:val="30"/>
          <w:szCs w:val="30"/>
        </w:rPr>
        <w:t>. По индексу экологической эффективности Беларусь в мировом рейтинге занимает 49 позицию из 180 стран.</w:t>
      </w:r>
    </w:p>
    <w:p w:rsidR="00275F27" w:rsidRPr="00CD7030" w:rsidRDefault="006D0C6C">
      <w:pPr>
        <w:pStyle w:val="normal"/>
        <w:widowControl w:val="0"/>
        <w:pBdr>
          <w:top w:val="nil"/>
          <w:left w:val="nil"/>
          <w:bottom w:val="nil"/>
          <w:right w:val="nil"/>
          <w:between w:val="nil"/>
        </w:pBdr>
        <w:spacing w:before="120" w:after="120"/>
        <w:ind w:right="23"/>
        <w:jc w:val="center"/>
        <w:rPr>
          <w:color w:val="000000"/>
          <w:sz w:val="26"/>
          <w:szCs w:val="26"/>
        </w:rPr>
      </w:pPr>
      <w:r w:rsidRPr="00CD7030">
        <w:rPr>
          <w:rFonts w:ascii="Times New Roman" w:eastAsia="Times New Roman" w:hAnsi="Times New Roman" w:cs="Times New Roman"/>
          <w:b/>
          <w:color w:val="000000"/>
          <w:sz w:val="26"/>
          <w:szCs w:val="26"/>
          <w:highlight w:val="white"/>
        </w:rPr>
        <w:lastRenderedPageBreak/>
        <w:t>ОСНОВНЫЕ ПРОБЛЕМЫ РАЗВИТИЯ</w:t>
      </w:r>
    </w:p>
    <w:p w:rsidR="00275F27" w:rsidRDefault="006D0C6C">
      <w:pPr>
        <w:pStyle w:val="normal"/>
        <w:widowControl w:val="0"/>
        <w:pBdr>
          <w:top w:val="nil"/>
          <w:left w:val="nil"/>
          <w:bottom w:val="nil"/>
          <w:right w:val="nil"/>
          <w:between w:val="nil"/>
        </w:pBdr>
        <w:ind w:left="23" w:right="23" w:firstLine="686"/>
        <w:jc w:val="both"/>
        <w:rPr>
          <w:color w:val="000000"/>
          <w:sz w:val="22"/>
          <w:szCs w:val="22"/>
        </w:rPr>
      </w:pPr>
      <w:r>
        <w:rPr>
          <w:rFonts w:ascii="Times New Roman" w:eastAsia="Times New Roman" w:hAnsi="Times New Roman" w:cs="Times New Roman"/>
          <w:color w:val="000000"/>
          <w:sz w:val="30"/>
          <w:szCs w:val="30"/>
          <w:highlight w:val="white"/>
        </w:rPr>
        <w:t>Не все результаты совпали с нашими прогнозами на пятилетие.</w:t>
      </w:r>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b/>
          <w:color w:val="000000"/>
          <w:sz w:val="30"/>
          <w:szCs w:val="30"/>
        </w:rPr>
        <w:t>Рост ВВП, экспорта, инвестиций в силу объективных причин оказался ниже запланированного</w:t>
      </w:r>
      <w:r>
        <w:rPr>
          <w:rFonts w:ascii="Times New Roman" w:eastAsia="Times New Roman" w:hAnsi="Times New Roman" w:cs="Times New Roman"/>
          <w:color w:val="000000"/>
          <w:sz w:val="30"/>
          <w:szCs w:val="30"/>
        </w:rPr>
        <w:t>. Неблагоприятные внешние факторы не могли не затронуть нашу открытую экономику. В то же время благодаря принятому Главой государства решению не останавливать производства удалось заметно смягчить последствия эпидемии для предприятий и в целом для экономики. Ее снижение оказалось меньше, чем у наших основных партнеров.</w:t>
      </w:r>
      <w:r w:rsidR="00CD7030">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t xml:space="preserve">Вместе с тем </w:t>
      </w:r>
      <w:r>
        <w:rPr>
          <w:rFonts w:ascii="Times New Roman" w:eastAsia="Times New Roman" w:hAnsi="Times New Roman" w:cs="Times New Roman"/>
          <w:b/>
          <w:color w:val="000000"/>
          <w:sz w:val="30"/>
          <w:szCs w:val="30"/>
        </w:rPr>
        <w:t>страна по-прежнему сильно зависима от внешних рынков</w:t>
      </w:r>
      <w:r>
        <w:rPr>
          <w:rFonts w:ascii="Times New Roman" w:eastAsia="Times New Roman" w:hAnsi="Times New Roman" w:cs="Times New Roman"/>
          <w:color w:val="000000"/>
          <w:sz w:val="30"/>
          <w:szCs w:val="30"/>
        </w:rPr>
        <w:t xml:space="preserve">, в первую очередь от поставок углеводородного сырья. </w:t>
      </w:r>
    </w:p>
    <w:p w:rsidR="00275F27" w:rsidRDefault="006D0C6C">
      <w:pPr>
        <w:pStyle w:val="normal"/>
        <w:widowControl w:val="0"/>
        <w:pBdr>
          <w:top w:val="nil"/>
          <w:left w:val="nil"/>
          <w:bottom w:val="nil"/>
          <w:right w:val="nil"/>
          <w:between w:val="nil"/>
        </w:pBdr>
        <w:ind w:left="23" w:right="23" w:firstLine="686"/>
        <w:jc w:val="both"/>
        <w:rPr>
          <w:color w:val="000000"/>
          <w:sz w:val="22"/>
          <w:szCs w:val="22"/>
        </w:rPr>
      </w:pPr>
      <w:bookmarkStart w:id="0" w:name="_gjdgxs" w:colFirst="0" w:colLast="0"/>
      <w:bookmarkEnd w:id="0"/>
      <w:r>
        <w:rPr>
          <w:rFonts w:ascii="Times New Roman" w:eastAsia="Times New Roman" w:hAnsi="Times New Roman" w:cs="Times New Roman"/>
          <w:b/>
          <w:color w:val="000000"/>
          <w:sz w:val="30"/>
          <w:szCs w:val="30"/>
        </w:rPr>
        <w:t>Высокая долговая нагрузка</w:t>
      </w:r>
      <w:r>
        <w:rPr>
          <w:rFonts w:ascii="Times New Roman" w:eastAsia="Times New Roman" w:hAnsi="Times New Roman" w:cs="Times New Roman"/>
          <w:color w:val="000000"/>
          <w:sz w:val="30"/>
          <w:szCs w:val="30"/>
        </w:rPr>
        <w:t>, отсутствие оборотных средств у предприятий не позволили провести в полном объеме их техническое перевооружение. Как следствие, сегодня мы отстаем от стран ЕС по уровню производительности труда, прежде всего в государственном секторе экономики.</w:t>
      </w:r>
    </w:p>
    <w:p w:rsidR="00275F27" w:rsidRDefault="006D0C6C">
      <w:pPr>
        <w:pStyle w:val="normal"/>
        <w:widowControl w:val="0"/>
        <w:pBdr>
          <w:top w:val="nil"/>
          <w:left w:val="nil"/>
          <w:bottom w:val="nil"/>
          <w:right w:val="nil"/>
          <w:between w:val="nil"/>
        </w:pBdr>
        <w:ind w:left="23" w:right="23" w:firstLine="686"/>
        <w:jc w:val="both"/>
        <w:rPr>
          <w:color w:val="000000"/>
          <w:sz w:val="22"/>
          <w:szCs w:val="22"/>
        </w:rPr>
      </w:pPr>
      <w:r>
        <w:rPr>
          <w:rFonts w:ascii="Times New Roman" w:eastAsia="Times New Roman" w:hAnsi="Times New Roman" w:cs="Times New Roman"/>
          <w:color w:val="000000"/>
          <w:sz w:val="30"/>
          <w:szCs w:val="30"/>
        </w:rPr>
        <w:t xml:space="preserve">Среди социальных проблем – </w:t>
      </w:r>
      <w:r>
        <w:rPr>
          <w:rFonts w:ascii="Times New Roman" w:eastAsia="Times New Roman" w:hAnsi="Times New Roman" w:cs="Times New Roman"/>
          <w:b/>
          <w:color w:val="000000"/>
          <w:sz w:val="30"/>
          <w:szCs w:val="30"/>
        </w:rPr>
        <w:t>уменьшение демографического потенциала и старение населения</w:t>
      </w:r>
      <w:r>
        <w:rPr>
          <w:rFonts w:ascii="Times New Roman" w:eastAsia="Times New Roman" w:hAnsi="Times New Roman" w:cs="Times New Roman"/>
          <w:color w:val="000000"/>
          <w:sz w:val="30"/>
          <w:szCs w:val="30"/>
        </w:rPr>
        <w:t xml:space="preserve">. Наблюдается </w:t>
      </w:r>
      <w:r>
        <w:rPr>
          <w:rFonts w:ascii="Times New Roman" w:eastAsia="Times New Roman" w:hAnsi="Times New Roman" w:cs="Times New Roman"/>
          <w:b/>
          <w:color w:val="000000"/>
          <w:sz w:val="30"/>
          <w:szCs w:val="30"/>
        </w:rPr>
        <w:t>межрегиональная диспропорция по уровню доходов</w:t>
      </w:r>
      <w:r>
        <w:rPr>
          <w:rFonts w:ascii="Times New Roman" w:eastAsia="Times New Roman" w:hAnsi="Times New Roman" w:cs="Times New Roman"/>
          <w:color w:val="000000"/>
          <w:sz w:val="30"/>
          <w:szCs w:val="30"/>
        </w:rPr>
        <w:t>. Недостаточно развита социальная инфраструктура, особенно в сельской местности.</w:t>
      </w:r>
    </w:p>
    <w:p w:rsidR="00275F27" w:rsidRDefault="006D0C6C">
      <w:pPr>
        <w:pStyle w:val="normal"/>
        <w:widowControl w:val="0"/>
        <w:pBdr>
          <w:top w:val="nil"/>
          <w:left w:val="nil"/>
          <w:bottom w:val="nil"/>
          <w:right w:val="nil"/>
          <w:between w:val="nil"/>
        </w:pBdr>
        <w:spacing w:after="200"/>
        <w:ind w:left="23" w:right="23" w:firstLine="709"/>
        <w:jc w:val="both"/>
        <w:rPr>
          <w:color w:val="000000"/>
          <w:sz w:val="22"/>
          <w:szCs w:val="22"/>
        </w:rPr>
      </w:pPr>
      <w:bookmarkStart w:id="1" w:name="_30j0zll" w:colFirst="0" w:colLast="0"/>
      <w:bookmarkEnd w:id="1"/>
      <w:r>
        <w:rPr>
          <w:rFonts w:ascii="Times New Roman" w:eastAsia="Times New Roman" w:hAnsi="Times New Roman" w:cs="Times New Roman"/>
          <w:color w:val="000000"/>
          <w:sz w:val="30"/>
          <w:szCs w:val="30"/>
        </w:rPr>
        <w:t>На решение этих и других проблем, создание комфортных условий жизни и работы на белорусской земле, будет направлена деятельность государства в новом пятилетии.</w:t>
      </w:r>
    </w:p>
    <w:p w:rsidR="00275F27" w:rsidRPr="00CD7030" w:rsidRDefault="006D0C6C">
      <w:pPr>
        <w:pStyle w:val="normal"/>
        <w:keepNext/>
        <w:widowControl w:val="0"/>
        <w:pBdr>
          <w:top w:val="nil"/>
          <w:left w:val="nil"/>
          <w:bottom w:val="nil"/>
          <w:right w:val="nil"/>
          <w:between w:val="nil"/>
        </w:pBdr>
        <w:tabs>
          <w:tab w:val="left" w:pos="284"/>
        </w:tabs>
        <w:spacing w:before="120" w:after="120"/>
        <w:jc w:val="center"/>
        <w:rPr>
          <w:rFonts w:ascii="Times New Roman" w:eastAsia="Times New Roman" w:hAnsi="Times New Roman" w:cs="Times New Roman"/>
          <w:color w:val="000000"/>
          <w:sz w:val="26"/>
          <w:szCs w:val="26"/>
        </w:rPr>
      </w:pPr>
      <w:r w:rsidRPr="00CD7030">
        <w:rPr>
          <w:rFonts w:ascii="Times New Roman" w:eastAsia="Times New Roman" w:hAnsi="Times New Roman" w:cs="Times New Roman"/>
          <w:b/>
          <w:color w:val="000000"/>
          <w:sz w:val="26"/>
          <w:szCs w:val="26"/>
        </w:rPr>
        <w:t>ЦЕЛЬ И ПРИОРИТЕТЫ ПРЕДСТОЯЩЕГО ПЯТИЛЕТИЯ</w:t>
      </w:r>
    </w:p>
    <w:p w:rsidR="00275F27" w:rsidRDefault="006D0C6C" w:rsidP="00AB381E">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Главная цель предстоящего пятилетия</w:t>
      </w:r>
      <w:r>
        <w:rPr>
          <w:rFonts w:ascii="Times New Roman" w:eastAsia="Times New Roman" w:hAnsi="Times New Roman" w:cs="Times New Roman"/>
          <w:color w:val="000000"/>
          <w:sz w:val="30"/>
          <w:szCs w:val="30"/>
        </w:rPr>
        <w:t xml:space="preserve"> – обеспечение социальной стабильности в обществе и рост благосостояния граждан за счет качественного роста экономики, наращивания социального капитала, создания комфортных условий для жизни, работы и самореализации.</w:t>
      </w:r>
    </w:p>
    <w:p w:rsidR="00275F27" w:rsidRPr="00AB381E" w:rsidRDefault="006D0C6C" w:rsidP="00AB381E">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В основе этого – рост доходов, равновесные цены, эффективная занятость, доступное жилье, безопасный транспорт, доступные и высокотехнологичные услуги в здравоохранении и образовании.</w:t>
      </w:r>
      <w:r w:rsidR="00AB381E">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t xml:space="preserve">Политика государства будет направлена на укрепление экономики и ее последующий устойчивый рост через повышение производительности труда и создание новых рабочих мест, стимулирование внутреннего потребления и наращивание экспорта. </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b/>
          <w:color w:val="000000"/>
          <w:sz w:val="30"/>
          <w:szCs w:val="30"/>
        </w:rPr>
        <w:t xml:space="preserve">Среди ключевых задач </w:t>
      </w:r>
      <w:r>
        <w:rPr>
          <w:rFonts w:ascii="Times New Roman" w:eastAsia="Times New Roman" w:hAnsi="Times New Roman" w:cs="Times New Roman"/>
          <w:color w:val="000000"/>
          <w:sz w:val="30"/>
          <w:szCs w:val="30"/>
        </w:rPr>
        <w:t>– сокращение зависимости экономического роста от углеводородного сырья, увеличение экспортного потенциала за счет высокотехнологичных товаров, запуск нового инвестиционного цикла.</w:t>
      </w:r>
    </w:p>
    <w:p w:rsidR="00AB381E" w:rsidRDefault="00AB381E">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lastRenderedPageBreak/>
        <w:t>Основными результатами достижения поставленной цели станут:</w:t>
      </w:r>
    </w:p>
    <w:p w:rsidR="00275F27" w:rsidRDefault="006D0C6C">
      <w:pPr>
        <w:pStyle w:val="normal"/>
        <w:widowControl w:val="0"/>
        <w:pBdr>
          <w:top w:val="nil"/>
          <w:left w:val="nil"/>
          <w:bottom w:val="nil"/>
          <w:right w:val="nil"/>
          <w:between w:val="nil"/>
        </w:pBdr>
        <w:tabs>
          <w:tab w:val="left" w:pos="0"/>
          <w:tab w:val="left" w:pos="1134"/>
        </w:tabs>
        <w:ind w:firstLine="709"/>
        <w:jc w:val="both"/>
        <w:rPr>
          <w:color w:val="000000"/>
          <w:sz w:val="22"/>
          <w:szCs w:val="22"/>
        </w:rPr>
      </w:pPr>
      <w:r>
        <w:rPr>
          <w:rFonts w:ascii="Times New Roman" w:eastAsia="Times New Roman" w:hAnsi="Times New Roman" w:cs="Times New Roman"/>
          <w:color w:val="000000"/>
          <w:sz w:val="30"/>
          <w:szCs w:val="30"/>
        </w:rPr>
        <w:t>рост ВВП в реальном выражении в 2025 году – не менее чем в 1,2 раза к уровню 2020 года;</w:t>
      </w:r>
    </w:p>
    <w:p w:rsidR="00275F27" w:rsidRDefault="006D0C6C">
      <w:pPr>
        <w:pStyle w:val="normal"/>
        <w:widowControl w:val="0"/>
        <w:pBdr>
          <w:top w:val="nil"/>
          <w:left w:val="nil"/>
          <w:bottom w:val="nil"/>
          <w:right w:val="nil"/>
          <w:between w:val="nil"/>
        </w:pBdr>
        <w:tabs>
          <w:tab w:val="left" w:pos="0"/>
          <w:tab w:val="left" w:pos="1134"/>
        </w:tabs>
        <w:ind w:firstLine="709"/>
        <w:jc w:val="both"/>
        <w:rPr>
          <w:color w:val="000000"/>
          <w:sz w:val="22"/>
          <w:szCs w:val="22"/>
        </w:rPr>
      </w:pPr>
      <w:r>
        <w:rPr>
          <w:rFonts w:ascii="Times New Roman" w:eastAsia="Times New Roman" w:hAnsi="Times New Roman" w:cs="Times New Roman"/>
          <w:color w:val="000000"/>
          <w:sz w:val="30"/>
          <w:szCs w:val="30"/>
        </w:rPr>
        <w:t>повышение ожидаемой продолжительности жизни до 76,5 лет;</w:t>
      </w:r>
    </w:p>
    <w:p w:rsidR="00275F27" w:rsidRDefault="006D0C6C">
      <w:pPr>
        <w:pStyle w:val="normal"/>
        <w:widowControl w:val="0"/>
        <w:pBdr>
          <w:top w:val="nil"/>
          <w:left w:val="nil"/>
          <w:bottom w:val="nil"/>
          <w:right w:val="nil"/>
          <w:between w:val="nil"/>
        </w:pBdr>
        <w:tabs>
          <w:tab w:val="left" w:pos="0"/>
          <w:tab w:val="left" w:pos="1134"/>
        </w:tabs>
        <w:ind w:firstLine="709"/>
        <w:jc w:val="both"/>
        <w:rPr>
          <w:color w:val="000000"/>
          <w:sz w:val="22"/>
          <w:szCs w:val="22"/>
        </w:rPr>
      </w:pPr>
      <w:r>
        <w:rPr>
          <w:rFonts w:ascii="Times New Roman" w:eastAsia="Times New Roman" w:hAnsi="Times New Roman" w:cs="Times New Roman"/>
          <w:color w:val="000000"/>
          <w:sz w:val="30"/>
          <w:szCs w:val="30"/>
        </w:rPr>
        <w:t xml:space="preserve">рост инвестиций в основной капитал более чем в 1,2 раза к уровню 2020 года; </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наращивание объемов экспорта товаров и услуг до 50 млрд. долларов США в 2025 году;</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увеличение реальных располагаемых денежных доходов населения за пятилетие в 1,2 раза, включая рост пенсионного обеспечения выше уровня инфляции.</w:t>
      </w:r>
    </w:p>
    <w:p w:rsidR="00275F27" w:rsidRDefault="006D0C6C">
      <w:pPr>
        <w:pStyle w:val="normal"/>
        <w:widowControl w:val="0"/>
        <w:pBdr>
          <w:top w:val="nil"/>
          <w:left w:val="nil"/>
          <w:bottom w:val="nil"/>
          <w:right w:val="nil"/>
          <w:between w:val="nil"/>
        </w:pBdr>
        <w:tabs>
          <w:tab w:val="left" w:pos="0"/>
          <w:tab w:val="left" w:pos="1134"/>
        </w:tabs>
        <w:ind w:firstLine="709"/>
        <w:jc w:val="both"/>
        <w:rPr>
          <w:color w:val="000000"/>
          <w:sz w:val="22"/>
          <w:szCs w:val="22"/>
        </w:rPr>
      </w:pPr>
      <w:r>
        <w:rPr>
          <w:rFonts w:ascii="Times New Roman" w:eastAsia="Times New Roman" w:hAnsi="Times New Roman" w:cs="Times New Roman"/>
          <w:color w:val="000000"/>
          <w:sz w:val="30"/>
          <w:szCs w:val="30"/>
        </w:rPr>
        <w:t>Приоритеты развития:</w:t>
      </w:r>
    </w:p>
    <w:p w:rsidR="00275F27" w:rsidRDefault="006D0C6C">
      <w:pPr>
        <w:pStyle w:val="normal"/>
        <w:widowControl w:val="0"/>
        <w:pBdr>
          <w:top w:val="nil"/>
          <w:left w:val="nil"/>
          <w:bottom w:val="nil"/>
          <w:right w:val="nil"/>
          <w:between w:val="nil"/>
        </w:pBdr>
        <w:tabs>
          <w:tab w:val="left" w:pos="0"/>
          <w:tab w:val="left" w:pos="1134"/>
        </w:tabs>
        <w:ind w:firstLine="709"/>
        <w:jc w:val="both"/>
        <w:rPr>
          <w:color w:val="000000"/>
          <w:sz w:val="22"/>
          <w:szCs w:val="22"/>
        </w:rPr>
      </w:pPr>
      <w:r>
        <w:rPr>
          <w:rFonts w:ascii="Times New Roman" w:eastAsia="Times New Roman" w:hAnsi="Times New Roman" w:cs="Times New Roman"/>
          <w:b/>
          <w:color w:val="000000"/>
          <w:sz w:val="30"/>
          <w:szCs w:val="30"/>
        </w:rPr>
        <w:t xml:space="preserve">счастливая семья – </w:t>
      </w:r>
      <w:r>
        <w:rPr>
          <w:rFonts w:ascii="Times New Roman" w:eastAsia="Times New Roman" w:hAnsi="Times New Roman" w:cs="Times New Roman"/>
          <w:color w:val="000000"/>
          <w:sz w:val="30"/>
          <w:szCs w:val="30"/>
        </w:rPr>
        <w:t xml:space="preserve">это укрепление традиционных семейных ценностей, в основе которых находятся здоровая семья, физическое и духовное благополучие, воспитание молодежи, обеспечение активной старости, забота о старшем поколении; </w:t>
      </w:r>
    </w:p>
    <w:p w:rsidR="00275F27" w:rsidRDefault="006D0C6C">
      <w:pPr>
        <w:pStyle w:val="normal"/>
        <w:widowControl w:val="0"/>
        <w:pBdr>
          <w:top w:val="nil"/>
          <w:left w:val="nil"/>
          <w:bottom w:val="nil"/>
          <w:right w:val="nil"/>
          <w:between w:val="nil"/>
        </w:pBdr>
        <w:tabs>
          <w:tab w:val="left" w:pos="0"/>
          <w:tab w:val="left" w:pos="1134"/>
        </w:tabs>
        <w:ind w:firstLine="709"/>
        <w:jc w:val="both"/>
        <w:rPr>
          <w:color w:val="000000"/>
          <w:sz w:val="22"/>
          <w:szCs w:val="22"/>
        </w:rPr>
      </w:pPr>
      <w:r>
        <w:rPr>
          <w:rFonts w:ascii="Times New Roman" w:eastAsia="Times New Roman" w:hAnsi="Times New Roman" w:cs="Times New Roman"/>
          <w:b/>
          <w:color w:val="000000"/>
          <w:sz w:val="30"/>
          <w:szCs w:val="30"/>
        </w:rPr>
        <w:t xml:space="preserve">сильные регионы – </w:t>
      </w:r>
      <w:r>
        <w:rPr>
          <w:rFonts w:ascii="Times New Roman" w:eastAsia="Times New Roman" w:hAnsi="Times New Roman" w:cs="Times New Roman"/>
          <w:color w:val="000000"/>
          <w:sz w:val="30"/>
          <w:szCs w:val="30"/>
        </w:rPr>
        <w:t>это комфортные и безопасные условия жизни и труда, качественная и доступная социальная инфраструктура, высокая мобильность, инвестиции в новые производства и производительная занятость;</w:t>
      </w:r>
    </w:p>
    <w:p w:rsidR="00275F27" w:rsidRDefault="006D0C6C">
      <w:pPr>
        <w:pStyle w:val="normal"/>
        <w:widowControl w:val="0"/>
        <w:pBdr>
          <w:top w:val="nil"/>
          <w:left w:val="nil"/>
          <w:bottom w:val="nil"/>
          <w:right w:val="nil"/>
          <w:between w:val="nil"/>
        </w:pBdr>
        <w:tabs>
          <w:tab w:val="left" w:pos="0"/>
          <w:tab w:val="left" w:pos="1134"/>
        </w:tabs>
        <w:ind w:firstLine="709"/>
        <w:jc w:val="both"/>
        <w:rPr>
          <w:color w:val="000000"/>
          <w:sz w:val="22"/>
          <w:szCs w:val="22"/>
        </w:rPr>
      </w:pPr>
      <w:r>
        <w:rPr>
          <w:rFonts w:ascii="Times New Roman" w:eastAsia="Times New Roman" w:hAnsi="Times New Roman" w:cs="Times New Roman"/>
          <w:b/>
          <w:color w:val="000000"/>
          <w:sz w:val="30"/>
          <w:szCs w:val="30"/>
        </w:rPr>
        <w:t xml:space="preserve">интеллектуальная страна </w:t>
      </w:r>
      <w:r>
        <w:rPr>
          <w:rFonts w:ascii="Times New Roman" w:eastAsia="Times New Roman" w:hAnsi="Times New Roman" w:cs="Times New Roman"/>
          <w:color w:val="000000"/>
          <w:sz w:val="30"/>
          <w:szCs w:val="30"/>
        </w:rPr>
        <w:t xml:space="preserve">– это образование и обучение, развитие науки, поддержка изобретательства и рационализаторства, раскрытие творческого потенциала. Это образовательная система нового типа, способная отвечать на вызовы современного социально-технологического уклада; </w:t>
      </w:r>
    </w:p>
    <w:p w:rsidR="00CD7030" w:rsidRPr="00746C26" w:rsidRDefault="006D0C6C" w:rsidP="00746C26">
      <w:pPr>
        <w:pStyle w:val="normal"/>
        <w:widowControl w:val="0"/>
        <w:pBdr>
          <w:top w:val="nil"/>
          <w:left w:val="nil"/>
          <w:bottom w:val="nil"/>
          <w:right w:val="nil"/>
          <w:between w:val="nil"/>
        </w:pBdr>
        <w:tabs>
          <w:tab w:val="left" w:pos="0"/>
          <w:tab w:val="left" w:pos="1134"/>
        </w:tabs>
        <w:ind w:firstLine="709"/>
        <w:jc w:val="both"/>
        <w:rPr>
          <w:rFonts w:ascii="Times New Roman" w:eastAsia="Times New Roman" w:hAnsi="Times New Roman" w:cs="Times New Roman"/>
          <w:color w:val="000000"/>
          <w:sz w:val="30"/>
          <w:szCs w:val="30"/>
        </w:rPr>
      </w:pPr>
      <w:bookmarkStart w:id="2" w:name="_1fob9te" w:colFirst="0" w:colLast="0"/>
      <w:bookmarkEnd w:id="2"/>
      <w:r>
        <w:rPr>
          <w:rFonts w:ascii="Times New Roman" w:eastAsia="Times New Roman" w:hAnsi="Times New Roman" w:cs="Times New Roman"/>
          <w:b/>
          <w:color w:val="000000"/>
          <w:sz w:val="30"/>
          <w:szCs w:val="30"/>
        </w:rPr>
        <w:t>государство-партнер</w:t>
      </w:r>
      <w:r>
        <w:rPr>
          <w:rFonts w:ascii="Times New Roman" w:eastAsia="Times New Roman" w:hAnsi="Times New Roman" w:cs="Times New Roman"/>
          <w:color w:val="000000"/>
          <w:sz w:val="30"/>
          <w:szCs w:val="30"/>
        </w:rPr>
        <w:t xml:space="preserve"> – это укрепление диалога и взаимного доверия между государством и обществом, государством и человеком, государством и бизнесом. Усилия будут направлены на формирование социальной стабильности и благополучие народа.</w:t>
      </w:r>
    </w:p>
    <w:p w:rsidR="00275F27" w:rsidRPr="00CD7030" w:rsidRDefault="006D0C6C">
      <w:pPr>
        <w:pStyle w:val="normal"/>
        <w:widowControl w:val="0"/>
        <w:pBdr>
          <w:top w:val="nil"/>
          <w:left w:val="nil"/>
          <w:bottom w:val="nil"/>
          <w:right w:val="nil"/>
          <w:between w:val="nil"/>
        </w:pBdr>
        <w:tabs>
          <w:tab w:val="left" w:pos="0"/>
          <w:tab w:val="left" w:pos="1134"/>
        </w:tabs>
        <w:spacing w:before="120" w:after="120"/>
        <w:ind w:firstLine="709"/>
        <w:jc w:val="center"/>
        <w:rPr>
          <w:rFonts w:ascii="Times New Roman" w:eastAsia="Times New Roman" w:hAnsi="Times New Roman" w:cs="Times New Roman"/>
          <w:color w:val="000000"/>
          <w:sz w:val="26"/>
          <w:szCs w:val="26"/>
        </w:rPr>
      </w:pPr>
      <w:r w:rsidRPr="00CD7030">
        <w:rPr>
          <w:rFonts w:ascii="Times New Roman" w:eastAsia="Times New Roman" w:hAnsi="Times New Roman" w:cs="Times New Roman"/>
          <w:b/>
          <w:color w:val="000000"/>
          <w:sz w:val="26"/>
          <w:szCs w:val="26"/>
        </w:rPr>
        <w:t>УЛУЧШЕНИЕ КАЧЕСТВА ЖИЗНИ НАСЕЛЕНИЯ</w:t>
      </w:r>
    </w:p>
    <w:p w:rsidR="00275F27" w:rsidRDefault="006D0C6C" w:rsidP="00CD7030">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bookmarkStart w:id="3" w:name="_3znysh7" w:colFirst="0" w:colLast="0"/>
      <w:bookmarkEnd w:id="3"/>
      <w:r>
        <w:rPr>
          <w:rFonts w:ascii="Times New Roman" w:eastAsia="Times New Roman" w:hAnsi="Times New Roman" w:cs="Times New Roman"/>
          <w:color w:val="000000"/>
          <w:sz w:val="30"/>
          <w:szCs w:val="30"/>
        </w:rPr>
        <w:t>Повышение качества жизни населения за счет эффективной занятости, устойчивого роста доходов и улучшения социальной среды станет основой обеспечения социальной стабильности в обществе. Главное – социальная безопасность и благополучие граждан.</w:t>
      </w:r>
    </w:p>
    <w:p w:rsidR="00275F27" w:rsidRDefault="006D0C6C">
      <w:pPr>
        <w:pStyle w:val="normal"/>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30"/>
          <w:szCs w:val="30"/>
        </w:rPr>
      </w:pPr>
      <w:r>
        <w:rPr>
          <w:rFonts w:ascii="Times New Roman" w:eastAsia="Times New Roman" w:hAnsi="Times New Roman" w:cs="Times New Roman"/>
          <w:b/>
          <w:i/>
          <w:color w:val="000000"/>
          <w:sz w:val="30"/>
          <w:szCs w:val="30"/>
        </w:rPr>
        <w:t>Укрепление демографического потенциала и здоровья населения</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 xml:space="preserve">В предстоящем пятилетии задачи демографической политики останутся неизменными – стабилизировать численность населения и создать условия для последующего ее роста. </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 xml:space="preserve">Политика государства в области рождаемости будет направлена на </w:t>
      </w:r>
      <w:r>
        <w:rPr>
          <w:rFonts w:ascii="Times New Roman" w:eastAsia="Times New Roman" w:hAnsi="Times New Roman" w:cs="Times New Roman"/>
          <w:b/>
          <w:color w:val="000000"/>
          <w:sz w:val="30"/>
          <w:szCs w:val="30"/>
        </w:rPr>
        <w:t>укрепление института традиционной семьи и поддержку многодетных, защиту материнства и детства.</w:t>
      </w:r>
      <w:r>
        <w:rPr>
          <w:rFonts w:ascii="Times New Roman" w:eastAsia="Times New Roman" w:hAnsi="Times New Roman" w:cs="Times New Roman"/>
          <w:color w:val="000000"/>
          <w:sz w:val="30"/>
          <w:szCs w:val="30"/>
        </w:rPr>
        <w:t xml:space="preserve"> </w:t>
      </w:r>
    </w:p>
    <w:p w:rsidR="00275F27" w:rsidRDefault="006D0C6C">
      <w:pPr>
        <w:pStyle w:val="normal"/>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Основной инструмент – обеспечение доступности комфортного жилья.</w:t>
      </w:r>
      <w:r>
        <w:rPr>
          <w:rFonts w:ascii="Ubuntu" w:eastAsia="Ubuntu" w:hAnsi="Ubuntu" w:cs="Ubuntu"/>
          <w:color w:val="000000"/>
          <w:sz w:val="24"/>
          <w:szCs w:val="24"/>
        </w:rPr>
        <w:t xml:space="preserve"> </w:t>
      </w:r>
      <w:r>
        <w:rPr>
          <w:rFonts w:ascii="Times New Roman" w:eastAsia="Times New Roman" w:hAnsi="Times New Roman" w:cs="Times New Roman"/>
          <w:color w:val="000000"/>
          <w:sz w:val="30"/>
          <w:szCs w:val="30"/>
        </w:rPr>
        <w:t xml:space="preserve">Для молодых семей предусмотрены меры по увеличению объемов строительства арендного жилья и повышению его доступности. При рождении третьего и последующих детей семьям будет предоставляться земельный участок для строительства жилья на льготной основе с увеличением норм (метров на одного члена семьи) льготирования. </w:t>
      </w:r>
    </w:p>
    <w:p w:rsidR="00275F27" w:rsidRDefault="006D0C6C">
      <w:pPr>
        <w:pStyle w:val="normal"/>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В</w:t>
      </w:r>
      <w:r>
        <w:rPr>
          <w:rFonts w:ascii="Times New Roman" w:eastAsia="Times New Roman" w:hAnsi="Times New Roman" w:cs="Times New Roman"/>
          <w:b/>
          <w:color w:val="000000"/>
          <w:sz w:val="30"/>
          <w:szCs w:val="30"/>
        </w:rPr>
        <w:t xml:space="preserve"> системе здравоохранения </w:t>
      </w:r>
      <w:r>
        <w:rPr>
          <w:rFonts w:ascii="Times New Roman" w:eastAsia="Times New Roman" w:hAnsi="Times New Roman" w:cs="Times New Roman"/>
          <w:color w:val="000000"/>
          <w:sz w:val="30"/>
          <w:szCs w:val="30"/>
        </w:rPr>
        <w:t>усилия будут сконцентрированы</w:t>
      </w:r>
      <w:r>
        <w:rPr>
          <w:rFonts w:ascii="Times New Roman" w:eastAsia="Times New Roman" w:hAnsi="Times New Roman" w:cs="Times New Roman"/>
          <w:b/>
          <w:color w:val="000000"/>
          <w:sz w:val="30"/>
          <w:szCs w:val="30"/>
        </w:rPr>
        <w:t xml:space="preserve"> </w:t>
      </w:r>
      <w:r>
        <w:rPr>
          <w:rFonts w:ascii="Times New Roman" w:eastAsia="Times New Roman" w:hAnsi="Times New Roman" w:cs="Times New Roman"/>
          <w:color w:val="000000"/>
          <w:sz w:val="30"/>
          <w:szCs w:val="30"/>
        </w:rPr>
        <w:t>на охране здоровья населения, повышении доступности и качества медицинской помощи. Основными направлениями станут:</w:t>
      </w:r>
    </w:p>
    <w:p w:rsidR="00275F27" w:rsidRDefault="006D0C6C">
      <w:pPr>
        <w:pStyle w:val="normal"/>
        <w:pBdr>
          <w:top w:val="nil"/>
          <w:left w:val="nil"/>
          <w:bottom w:val="nil"/>
          <w:right w:val="nil"/>
          <w:between w:val="nil"/>
        </w:pBdr>
        <w:tabs>
          <w:tab w:val="left" w:pos="993"/>
        </w:tabs>
        <w:ind w:firstLine="709"/>
        <w:jc w:val="both"/>
        <w:rPr>
          <w:color w:val="000000"/>
          <w:sz w:val="22"/>
          <w:szCs w:val="22"/>
        </w:rPr>
      </w:pPr>
      <w:r>
        <w:rPr>
          <w:rFonts w:ascii="Times New Roman" w:eastAsia="Times New Roman" w:hAnsi="Times New Roman" w:cs="Times New Roman"/>
          <w:b/>
          <w:color w:val="000000"/>
          <w:sz w:val="30"/>
          <w:szCs w:val="30"/>
        </w:rPr>
        <w:t xml:space="preserve">усиление эпидемиологической безопасности и снижение уровня заболеваемости населения </w:t>
      </w:r>
      <w:r>
        <w:rPr>
          <w:rFonts w:ascii="Times New Roman" w:eastAsia="Times New Roman" w:hAnsi="Times New Roman" w:cs="Times New Roman"/>
          <w:i/>
          <w:color w:val="000000"/>
          <w:sz w:val="30"/>
          <w:szCs w:val="30"/>
        </w:rPr>
        <w:t xml:space="preserve">(среди первоочередных мер – предотвращение распространения болезней и инфекций, минимизация последствий коронавирусной инфекции у переболевших, их реабилитация, профилактика дальнейших заражений); </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b/>
          <w:color w:val="000000"/>
          <w:sz w:val="30"/>
          <w:szCs w:val="30"/>
        </w:rPr>
        <w:t xml:space="preserve">развитие инфраструктуры здравоохранения </w:t>
      </w:r>
      <w:r>
        <w:rPr>
          <w:rFonts w:ascii="Times New Roman" w:eastAsia="Times New Roman" w:hAnsi="Times New Roman" w:cs="Times New Roman"/>
          <w:i/>
          <w:color w:val="000000"/>
          <w:sz w:val="30"/>
          <w:szCs w:val="30"/>
        </w:rPr>
        <w:t>(планируется построить 8 поликлиник, 11 областных клинических больниц, 12 межрегиональных центров оказания специализированной медицинской помощи, оснастить организации здравоохранения диагностическим оборудованием);</w:t>
      </w:r>
    </w:p>
    <w:p w:rsidR="00275F27" w:rsidRDefault="006D0C6C">
      <w:pPr>
        <w:pStyle w:val="normal"/>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b/>
          <w:color w:val="000000"/>
          <w:sz w:val="30"/>
          <w:szCs w:val="30"/>
        </w:rPr>
        <w:t xml:space="preserve">цифровизация медицины </w:t>
      </w:r>
      <w:r>
        <w:rPr>
          <w:rFonts w:ascii="Times New Roman" w:eastAsia="Times New Roman" w:hAnsi="Times New Roman" w:cs="Times New Roman"/>
          <w:i/>
          <w:color w:val="000000"/>
          <w:sz w:val="30"/>
          <w:szCs w:val="30"/>
        </w:rPr>
        <w:t>(будет создана единая телекоммуникационная инфраструктура здравоохранения, поэтапно освоены новые методы персонифицированной медицины для повышения результативности лечения с применением информационно-коммуникационных технологий. Также предусматривается внедрение интеллектуальных систем для дистанционного мониторинга здоровья).</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bookmarkStart w:id="4" w:name="_2et92p0" w:colFirst="0" w:colLast="0"/>
      <w:bookmarkEnd w:id="4"/>
      <w:r>
        <w:rPr>
          <w:rFonts w:ascii="Times New Roman" w:eastAsia="Times New Roman" w:hAnsi="Times New Roman" w:cs="Times New Roman"/>
          <w:b/>
          <w:color w:val="000000"/>
          <w:sz w:val="30"/>
          <w:szCs w:val="30"/>
        </w:rPr>
        <w:t>Главным результатом этих мер</w:t>
      </w:r>
      <w:r>
        <w:rPr>
          <w:rFonts w:ascii="Times New Roman" w:eastAsia="Times New Roman" w:hAnsi="Times New Roman" w:cs="Times New Roman"/>
          <w:color w:val="000000"/>
          <w:sz w:val="30"/>
          <w:szCs w:val="30"/>
        </w:rPr>
        <w:t xml:space="preserve"> станет повышение ожидаемой продолжительности жизни населения до 76,5 лет. Обеспеченность населения практикующими врачами увеличится с 46 до 49 на 10 тыс. человек населения. </w:t>
      </w:r>
    </w:p>
    <w:p w:rsidR="00275F27" w:rsidRDefault="006D0C6C">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30"/>
          <w:szCs w:val="30"/>
        </w:rPr>
      </w:pPr>
      <w:r>
        <w:rPr>
          <w:rFonts w:ascii="Times New Roman" w:eastAsia="Times New Roman" w:hAnsi="Times New Roman" w:cs="Times New Roman"/>
          <w:b/>
          <w:i/>
          <w:color w:val="000000"/>
          <w:sz w:val="30"/>
          <w:szCs w:val="30"/>
        </w:rPr>
        <w:t>Содействие эффективной занятости</w:t>
      </w:r>
    </w:p>
    <w:p w:rsidR="00275F27" w:rsidRDefault="006D0C6C">
      <w:pPr>
        <w:pStyle w:val="normal"/>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 xml:space="preserve">Политика занятости будет нацелена на максимальное вовлечение трудоспособного населения в экономику, повышение эффективности использования трудового потенциала. </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Задача государства – обеспечить каждого трудоспособного человека рабочим местом.</w:t>
      </w:r>
    </w:p>
    <w:p w:rsidR="00746C26"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 рамках модернизации коммерческих предприятий будут разработаны планы их реструктуризации для оптимизации численности кадров и содействия занятости высвобождаемых работников. </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lastRenderedPageBreak/>
        <w:t>Планируется проведение упреждающей переподготовки работников в целях получения новых профессиональных навыков и трудоустройства на новые рабочие места.</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Предстоит провести кадровую диагностику в организациях бюджетной сферы с целью оптимизации численности и рационального использования персонала.</w:t>
      </w:r>
    </w:p>
    <w:p w:rsidR="00275F27" w:rsidRDefault="006D0C6C">
      <w:pPr>
        <w:pStyle w:val="normal"/>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Планируется расширить практику использования гибких форм занятости населения (надомный труд, гибкий график работы). Широкое развитие получат рабочие места в режиме удаленного доступа с использованием информационно-коммуникационных технологий.</w:t>
      </w:r>
    </w:p>
    <w:p w:rsidR="00275F27" w:rsidRDefault="006D0C6C">
      <w:pPr>
        <w:pStyle w:val="normal"/>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 xml:space="preserve">Новым направлением станет развитие инклюзивных форм занятости, позволяющих интегрировать в сферу труда людей с инвалидностью, в том числе через механизм квотирования рабочих мест. </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bookmarkStart w:id="5" w:name="_tyjcwt" w:colFirst="0" w:colLast="0"/>
      <w:bookmarkEnd w:id="5"/>
      <w:r>
        <w:rPr>
          <w:rFonts w:ascii="Times New Roman" w:eastAsia="Times New Roman" w:hAnsi="Times New Roman" w:cs="Times New Roman"/>
          <w:color w:val="000000"/>
          <w:sz w:val="30"/>
          <w:szCs w:val="30"/>
        </w:rPr>
        <w:t xml:space="preserve">Целевой ориентир – </w:t>
      </w:r>
      <w:r>
        <w:rPr>
          <w:rFonts w:ascii="Times New Roman" w:eastAsia="Times New Roman" w:hAnsi="Times New Roman" w:cs="Times New Roman"/>
          <w:b/>
          <w:color w:val="000000"/>
          <w:sz w:val="30"/>
          <w:szCs w:val="30"/>
        </w:rPr>
        <w:t xml:space="preserve">уровень безработицы в трудоспособном возрасте </w:t>
      </w:r>
      <w:r>
        <w:rPr>
          <w:rFonts w:ascii="Times New Roman" w:eastAsia="Times New Roman" w:hAnsi="Times New Roman" w:cs="Times New Roman"/>
          <w:color w:val="000000"/>
          <w:sz w:val="30"/>
          <w:szCs w:val="30"/>
        </w:rPr>
        <w:t>по методологии Международной организации труда – не более 4,2 процента к концу 2025 года.</w:t>
      </w:r>
    </w:p>
    <w:p w:rsidR="00275F27" w:rsidRDefault="006D0C6C">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30"/>
          <w:szCs w:val="30"/>
        </w:rPr>
      </w:pPr>
      <w:r>
        <w:rPr>
          <w:rFonts w:ascii="Times New Roman" w:eastAsia="Times New Roman" w:hAnsi="Times New Roman" w:cs="Times New Roman"/>
          <w:b/>
          <w:i/>
          <w:color w:val="000000"/>
          <w:sz w:val="30"/>
          <w:szCs w:val="30"/>
        </w:rPr>
        <w:t>Устойчивый рост доходов</w:t>
      </w:r>
    </w:p>
    <w:p w:rsidR="00275F27" w:rsidRDefault="006D0C6C">
      <w:pPr>
        <w:pStyle w:val="normal"/>
        <w:widowControl w:val="0"/>
        <w:pBdr>
          <w:top w:val="nil"/>
          <w:left w:val="nil"/>
          <w:bottom w:val="nil"/>
          <w:right w:val="nil"/>
          <w:between w:val="nil"/>
        </w:pBdr>
        <w:tabs>
          <w:tab w:val="left" w:pos="993"/>
        </w:tabs>
        <w:ind w:firstLine="720"/>
        <w:jc w:val="both"/>
        <w:rPr>
          <w:color w:val="000000"/>
          <w:sz w:val="22"/>
          <w:szCs w:val="22"/>
        </w:rPr>
      </w:pPr>
      <w:r>
        <w:rPr>
          <w:rFonts w:ascii="Times New Roman" w:eastAsia="Times New Roman" w:hAnsi="Times New Roman" w:cs="Times New Roman"/>
          <w:color w:val="000000"/>
          <w:sz w:val="30"/>
          <w:szCs w:val="30"/>
        </w:rPr>
        <w:t xml:space="preserve">Одна из главных задач – обеспечить </w:t>
      </w:r>
      <w:r>
        <w:rPr>
          <w:rFonts w:ascii="Times New Roman" w:eastAsia="Times New Roman" w:hAnsi="Times New Roman" w:cs="Times New Roman"/>
          <w:b/>
          <w:color w:val="000000"/>
          <w:sz w:val="30"/>
          <w:szCs w:val="30"/>
        </w:rPr>
        <w:t>устойчивый рост реальной заработной платы</w:t>
      </w:r>
      <w:r>
        <w:rPr>
          <w:rFonts w:ascii="Times New Roman" w:eastAsia="Times New Roman" w:hAnsi="Times New Roman" w:cs="Times New Roman"/>
          <w:color w:val="000000"/>
          <w:sz w:val="30"/>
          <w:szCs w:val="30"/>
        </w:rPr>
        <w:t xml:space="preserve"> и иных доходов населения. </w:t>
      </w:r>
    </w:p>
    <w:p w:rsidR="00275F27" w:rsidRDefault="006D0C6C">
      <w:pPr>
        <w:pStyle w:val="normal"/>
        <w:widowControl w:val="0"/>
        <w:pBdr>
          <w:top w:val="nil"/>
          <w:left w:val="nil"/>
          <w:bottom w:val="nil"/>
          <w:right w:val="nil"/>
          <w:between w:val="nil"/>
        </w:pBdr>
        <w:tabs>
          <w:tab w:val="left" w:pos="993"/>
        </w:tabs>
        <w:ind w:firstLine="72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В реальном секторе экономики рост зарплаты будет обеспечен в первую очередь ростом производительности труда и продажами на внутреннем и внешнем рынках.</w:t>
      </w:r>
      <w:r>
        <w:rPr>
          <w:rFonts w:ascii="Ubuntu" w:eastAsia="Ubuntu" w:hAnsi="Ubuntu" w:cs="Ubuntu"/>
          <w:color w:val="000000"/>
          <w:sz w:val="24"/>
          <w:szCs w:val="24"/>
        </w:rPr>
        <w:t xml:space="preserve"> </w:t>
      </w:r>
      <w:r>
        <w:rPr>
          <w:rFonts w:ascii="Times New Roman" w:eastAsia="Times New Roman" w:hAnsi="Times New Roman" w:cs="Times New Roman"/>
          <w:color w:val="000000"/>
          <w:sz w:val="30"/>
          <w:szCs w:val="30"/>
        </w:rPr>
        <w:t xml:space="preserve">На это будут ориентированы бизнес-планы всех субъектов хозяйствования. </w:t>
      </w:r>
    </w:p>
    <w:p w:rsidR="00275F27" w:rsidRDefault="006D0C6C">
      <w:pPr>
        <w:pStyle w:val="normal"/>
        <w:widowControl w:val="0"/>
        <w:pBdr>
          <w:top w:val="nil"/>
          <w:left w:val="nil"/>
          <w:bottom w:val="nil"/>
          <w:right w:val="nil"/>
          <w:between w:val="nil"/>
        </w:pBdr>
        <w:tabs>
          <w:tab w:val="left" w:pos="993"/>
        </w:tabs>
        <w:ind w:firstLine="720"/>
        <w:jc w:val="both"/>
        <w:rPr>
          <w:color w:val="000000"/>
          <w:sz w:val="22"/>
          <w:szCs w:val="22"/>
        </w:rPr>
      </w:pPr>
      <w:r>
        <w:rPr>
          <w:rFonts w:ascii="Times New Roman" w:eastAsia="Times New Roman" w:hAnsi="Times New Roman" w:cs="Times New Roman"/>
          <w:color w:val="000000"/>
          <w:sz w:val="30"/>
          <w:szCs w:val="30"/>
        </w:rPr>
        <w:t xml:space="preserve">Повышение заработной платы в бюджетной сфере будет обеспечиваться за счет оптимизации структуры и численности работников бюджетных организаций, поэтапного увеличения базовой ставки и развития внебюджетной деятельности. </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 xml:space="preserve">В 1,5–2 раза будет увеличена заработная плата отдельным категориям работников бюджетной сферы </w:t>
      </w:r>
      <w:r>
        <w:rPr>
          <w:rFonts w:ascii="Times New Roman" w:eastAsia="Times New Roman" w:hAnsi="Times New Roman" w:cs="Times New Roman"/>
          <w:b/>
          <w:color w:val="000000"/>
          <w:sz w:val="30"/>
          <w:szCs w:val="30"/>
        </w:rPr>
        <w:t>(учителя, преподаватели, врачи и средний медперсонал, работники сферы социального обслуживания, культуры и др.)</w:t>
      </w:r>
      <w:r>
        <w:rPr>
          <w:rFonts w:ascii="Times New Roman" w:eastAsia="Times New Roman" w:hAnsi="Times New Roman" w:cs="Times New Roman"/>
          <w:color w:val="000000"/>
          <w:sz w:val="30"/>
          <w:szCs w:val="30"/>
        </w:rPr>
        <w:t>.</w:t>
      </w:r>
    </w:p>
    <w:p w:rsidR="00275F27"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Размер минимальной заработной платы составит не менее 30% от средней заработной платы по стране. </w:t>
      </w:r>
    </w:p>
    <w:p w:rsidR="00275F27"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Планируется сформировать эффективную многоуровневую </w:t>
      </w:r>
      <w:r>
        <w:rPr>
          <w:rFonts w:ascii="Times New Roman" w:eastAsia="Times New Roman" w:hAnsi="Times New Roman" w:cs="Times New Roman"/>
          <w:b/>
          <w:color w:val="000000"/>
          <w:sz w:val="30"/>
          <w:szCs w:val="30"/>
        </w:rPr>
        <w:t>пенсионную систему</w:t>
      </w:r>
      <w:r>
        <w:rPr>
          <w:rFonts w:ascii="Times New Roman" w:eastAsia="Times New Roman" w:hAnsi="Times New Roman" w:cs="Times New Roman"/>
          <w:i/>
          <w:color w:val="000000"/>
          <w:sz w:val="30"/>
          <w:szCs w:val="30"/>
        </w:rPr>
        <w:t xml:space="preserve">, </w:t>
      </w:r>
      <w:r>
        <w:rPr>
          <w:rFonts w:ascii="Times New Roman" w:eastAsia="Times New Roman" w:hAnsi="Times New Roman" w:cs="Times New Roman"/>
          <w:color w:val="000000"/>
          <w:sz w:val="30"/>
          <w:szCs w:val="30"/>
        </w:rPr>
        <w:t>что будет способствовать повышению ее устойчивости. При сохранении основной роли государства получат развитие корпоративные пенсионные программы нанимателей, профессиональное пенсионное страхование работников по условиям труда, частные пенсионные сбережения путем добровольного накопительного страхования пенсии.</w:t>
      </w:r>
    </w:p>
    <w:p w:rsidR="00746C26" w:rsidRDefault="00746C26">
      <w:pPr>
        <w:pStyle w:val="normal"/>
        <w:widowControl w:val="0"/>
        <w:pBdr>
          <w:top w:val="nil"/>
          <w:left w:val="nil"/>
          <w:bottom w:val="nil"/>
          <w:right w:val="nil"/>
          <w:between w:val="nil"/>
        </w:pBdr>
        <w:ind w:firstLine="709"/>
        <w:jc w:val="both"/>
        <w:rPr>
          <w:color w:val="000000"/>
          <w:sz w:val="22"/>
          <w:szCs w:val="22"/>
        </w:rPr>
      </w:pPr>
    </w:p>
    <w:p w:rsidR="00275F27" w:rsidRDefault="006D0C6C">
      <w:pPr>
        <w:pStyle w:val="normal"/>
        <w:widowControl w:val="0"/>
        <w:pBdr>
          <w:top w:val="nil"/>
          <w:left w:val="nil"/>
          <w:bottom w:val="nil"/>
          <w:right w:val="nil"/>
          <w:between w:val="nil"/>
        </w:pBdr>
        <w:tabs>
          <w:tab w:val="left" w:pos="993"/>
        </w:tabs>
        <w:ind w:firstLine="709"/>
        <w:jc w:val="both"/>
        <w:rPr>
          <w:color w:val="000000"/>
          <w:sz w:val="22"/>
          <w:szCs w:val="22"/>
        </w:rPr>
      </w:pPr>
      <w:r>
        <w:rPr>
          <w:rFonts w:ascii="Times New Roman" w:eastAsia="Times New Roman" w:hAnsi="Times New Roman" w:cs="Times New Roman"/>
          <w:color w:val="000000"/>
          <w:sz w:val="30"/>
          <w:szCs w:val="30"/>
        </w:rPr>
        <w:lastRenderedPageBreak/>
        <w:t>Для стимулирования роста сбережений населения предстоит повысить привлекательность инструментов финансового рынка (банковские вклады, страховые накопления и др.) и усилить финансовую грамотность населения.</w:t>
      </w:r>
    </w:p>
    <w:p w:rsidR="00275F27"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Соотношение среднего размера государственной пенсии по возрасту неработающего пенсионера и средней заработной платы работников будет поддерживаться на уровне не менее 40%. </w:t>
      </w:r>
    </w:p>
    <w:p w:rsidR="00275F27"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bookmarkStart w:id="6" w:name="_3dy6vkm" w:colFirst="0" w:colLast="0"/>
      <w:bookmarkEnd w:id="6"/>
      <w:r>
        <w:rPr>
          <w:rFonts w:ascii="Times New Roman" w:eastAsia="Times New Roman" w:hAnsi="Times New Roman" w:cs="Times New Roman"/>
          <w:color w:val="000000"/>
          <w:sz w:val="30"/>
          <w:szCs w:val="30"/>
        </w:rPr>
        <w:t>Результатом реализации намеченных мер станет рост реальных располагаемых денежных доходов населения не менее чем в 1,2 раза.</w:t>
      </w:r>
    </w:p>
    <w:p w:rsidR="00275F27" w:rsidRDefault="006D0C6C">
      <w:pPr>
        <w:pStyle w:val="normal"/>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30"/>
          <w:szCs w:val="30"/>
        </w:rPr>
      </w:pPr>
      <w:r>
        <w:rPr>
          <w:rFonts w:ascii="Times New Roman" w:eastAsia="Times New Roman" w:hAnsi="Times New Roman" w:cs="Times New Roman"/>
          <w:b/>
          <w:i/>
          <w:color w:val="000000"/>
          <w:sz w:val="30"/>
          <w:szCs w:val="30"/>
        </w:rPr>
        <w:t>Усиление адресности социальной помощи</w:t>
      </w:r>
    </w:p>
    <w:p w:rsidR="00275F27" w:rsidRDefault="006D0C6C">
      <w:pPr>
        <w:pStyle w:val="normal"/>
        <w:widowControl w:val="0"/>
        <w:pBdr>
          <w:top w:val="nil"/>
          <w:left w:val="nil"/>
          <w:bottom w:val="nil"/>
          <w:right w:val="nil"/>
          <w:between w:val="nil"/>
        </w:pBdr>
        <w:tabs>
          <w:tab w:val="left" w:pos="993"/>
        </w:tabs>
        <w:ind w:firstLine="709"/>
        <w:jc w:val="both"/>
        <w:rPr>
          <w:color w:val="000000"/>
          <w:sz w:val="22"/>
          <w:szCs w:val="22"/>
        </w:rPr>
      </w:pPr>
      <w:r>
        <w:rPr>
          <w:rFonts w:ascii="Times New Roman" w:eastAsia="Times New Roman" w:hAnsi="Times New Roman" w:cs="Times New Roman"/>
          <w:color w:val="000000"/>
          <w:sz w:val="30"/>
          <w:szCs w:val="30"/>
        </w:rPr>
        <w:t>Обеспечение доступности государственной социальной помощи, усиление ее адресности и повышение качества социальных услуг станут ключевыми направлениями государственной политики в сфере социальной защиты.</w:t>
      </w:r>
    </w:p>
    <w:p w:rsidR="00275F27" w:rsidRDefault="006D0C6C">
      <w:pPr>
        <w:pStyle w:val="normal"/>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При оказании социальной помощи государство будет ориентировано на индивидуальные потребности и условия жизни человека, попавшего в трудную жизненную ситуацию. </w:t>
      </w:r>
    </w:p>
    <w:p w:rsidR="00F32515" w:rsidRDefault="006D0C6C" w:rsidP="00F32515">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Для отдельных категорий безработных будут повышены размеры пособий по безработице до уровня бюджета прожиточного минимума. </w:t>
      </w:r>
    </w:p>
    <w:p w:rsidR="00275F27" w:rsidRDefault="006D0C6C" w:rsidP="00F32515">
      <w:pPr>
        <w:pStyle w:val="normal"/>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Планируется открыть не менее 25 структурных подразделений территориальных центров социального обслуживания населения и провести реконструкцию действующих.</w:t>
      </w:r>
    </w:p>
    <w:p w:rsidR="00275F27" w:rsidRDefault="006D0C6C">
      <w:pPr>
        <w:pStyle w:val="normal"/>
        <w:widowControl w:val="0"/>
        <w:pBdr>
          <w:top w:val="nil"/>
          <w:left w:val="nil"/>
          <w:bottom w:val="nil"/>
          <w:right w:val="nil"/>
          <w:between w:val="nil"/>
        </w:pBdr>
        <w:tabs>
          <w:tab w:val="left" w:pos="993"/>
        </w:tabs>
        <w:ind w:firstLine="709"/>
        <w:jc w:val="both"/>
        <w:rPr>
          <w:color w:val="000000"/>
          <w:sz w:val="22"/>
          <w:szCs w:val="22"/>
        </w:rPr>
      </w:pPr>
      <w:r>
        <w:rPr>
          <w:rFonts w:ascii="Times New Roman" w:eastAsia="Times New Roman" w:hAnsi="Times New Roman" w:cs="Times New Roman"/>
          <w:color w:val="000000"/>
          <w:sz w:val="30"/>
          <w:szCs w:val="30"/>
        </w:rPr>
        <w:t xml:space="preserve">Будет расширена работа местных органов управления по оказанию социально-бытовой помощи и дополнительной социальной поддержки ветеранам войны, одиноким пожилым и другим социально уязвимым категориям граждан. </w:t>
      </w:r>
    </w:p>
    <w:p w:rsidR="00F32515" w:rsidRPr="00746C26" w:rsidRDefault="006D0C6C" w:rsidP="00746C26">
      <w:pPr>
        <w:pStyle w:val="normal"/>
        <w:widowControl w:val="0"/>
        <w:pBdr>
          <w:top w:val="nil"/>
          <w:left w:val="nil"/>
          <w:bottom w:val="nil"/>
          <w:right w:val="nil"/>
          <w:between w:val="nil"/>
        </w:pBdr>
        <w:tabs>
          <w:tab w:val="left" w:pos="993"/>
        </w:tabs>
        <w:ind w:firstLine="709"/>
        <w:jc w:val="both"/>
        <w:rPr>
          <w:color w:val="000000"/>
          <w:sz w:val="22"/>
          <w:szCs w:val="22"/>
        </w:rPr>
      </w:pPr>
      <w:bookmarkStart w:id="7" w:name="_1t3h5sf" w:colFirst="0" w:colLast="0"/>
      <w:bookmarkEnd w:id="7"/>
      <w:r>
        <w:rPr>
          <w:rFonts w:ascii="Times New Roman" w:eastAsia="Times New Roman" w:hAnsi="Times New Roman" w:cs="Times New Roman"/>
          <w:color w:val="000000"/>
          <w:sz w:val="30"/>
          <w:szCs w:val="30"/>
        </w:rPr>
        <w:t xml:space="preserve">Важным направлением станет обеспечение полноценного участия лиц с инвалидностью в жизни общества путем создания для них безбарьерной среды, в том числе применение мобильных подъемников (траволаторов) для инвалидов в жилфонде. </w:t>
      </w:r>
    </w:p>
    <w:p w:rsidR="00275F27" w:rsidRDefault="006D0C6C">
      <w:pPr>
        <w:pStyle w:val="normal"/>
        <w:widowControl w:val="0"/>
        <w:pBdr>
          <w:top w:val="nil"/>
          <w:left w:val="nil"/>
          <w:bottom w:val="nil"/>
          <w:right w:val="nil"/>
          <w:between w:val="nil"/>
        </w:pBdr>
        <w:tabs>
          <w:tab w:val="left" w:pos="993"/>
        </w:tabs>
        <w:spacing w:before="120" w:after="120"/>
        <w:jc w:val="center"/>
        <w:rPr>
          <w:rFonts w:ascii="Times New Roman" w:eastAsia="Times New Roman" w:hAnsi="Times New Roman" w:cs="Times New Roman"/>
          <w:color w:val="000000"/>
          <w:sz w:val="30"/>
          <w:szCs w:val="30"/>
        </w:rPr>
      </w:pPr>
      <w:r>
        <w:rPr>
          <w:rFonts w:ascii="Times New Roman" w:eastAsia="Times New Roman" w:hAnsi="Times New Roman" w:cs="Times New Roman"/>
          <w:b/>
          <w:i/>
          <w:color w:val="000000"/>
          <w:sz w:val="30"/>
          <w:szCs w:val="30"/>
        </w:rPr>
        <w:t>Повышение качества образования</w:t>
      </w:r>
    </w:p>
    <w:p w:rsidR="00275F27" w:rsidRDefault="006D0C6C">
      <w:pPr>
        <w:pStyle w:val="normal"/>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 сфере образования деятельность государства будет нацелена на развитие личностного потенциала подрастающего поколения, обеспечение высокого уровня знаний, формирование навыков и компетенций, в полной мере отвечающих потребностям экономики. </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 xml:space="preserve">Развитие </w:t>
      </w:r>
      <w:r>
        <w:rPr>
          <w:rFonts w:ascii="Times New Roman" w:eastAsia="Times New Roman" w:hAnsi="Times New Roman" w:cs="Times New Roman"/>
          <w:b/>
          <w:color w:val="000000"/>
          <w:sz w:val="30"/>
          <w:szCs w:val="30"/>
        </w:rPr>
        <w:t>дошкольного образования</w:t>
      </w:r>
      <w:r>
        <w:rPr>
          <w:rFonts w:ascii="Times New Roman" w:eastAsia="Times New Roman" w:hAnsi="Times New Roman" w:cs="Times New Roman"/>
          <w:color w:val="000000"/>
          <w:sz w:val="30"/>
          <w:szCs w:val="30"/>
        </w:rPr>
        <w:t xml:space="preserve"> будет ориентировано на предоставление доступных и качественных услуг с учетом возрастных и индивидуальных особенностей ребенка.</w:t>
      </w:r>
    </w:p>
    <w:p w:rsidR="00746C26" w:rsidRDefault="00746C26">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p>
    <w:p w:rsidR="00746C26" w:rsidRDefault="00746C26">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lastRenderedPageBreak/>
        <w:t>В системе</w:t>
      </w:r>
      <w:r>
        <w:rPr>
          <w:rFonts w:ascii="Times New Roman" w:eastAsia="Times New Roman" w:hAnsi="Times New Roman" w:cs="Times New Roman"/>
          <w:b/>
          <w:i/>
          <w:color w:val="000000"/>
          <w:sz w:val="30"/>
          <w:szCs w:val="30"/>
        </w:rPr>
        <w:t xml:space="preserve"> </w:t>
      </w:r>
      <w:r>
        <w:rPr>
          <w:rFonts w:ascii="Times New Roman" w:eastAsia="Times New Roman" w:hAnsi="Times New Roman" w:cs="Times New Roman"/>
          <w:b/>
          <w:color w:val="000000"/>
          <w:sz w:val="30"/>
          <w:szCs w:val="30"/>
        </w:rPr>
        <w:t>общего среднего образования</w:t>
      </w:r>
      <w:r>
        <w:rPr>
          <w:rFonts w:ascii="Times New Roman" w:eastAsia="Times New Roman" w:hAnsi="Times New Roman" w:cs="Times New Roman"/>
          <w:color w:val="000000"/>
          <w:sz w:val="30"/>
          <w:szCs w:val="30"/>
        </w:rPr>
        <w:t xml:space="preserve"> будет продолжена работа по обеспечению гибкости и модификации учебных планов</w:t>
      </w:r>
      <w:r w:rsidR="00746C26">
        <w:rPr>
          <w:rFonts w:ascii="Times New Roman" w:eastAsia="Times New Roman" w:hAnsi="Times New Roman" w:cs="Times New Roman"/>
          <w:color w:val="000000"/>
          <w:sz w:val="30"/>
          <w:szCs w:val="30"/>
        </w:rPr>
        <w:t>.</w:t>
      </w:r>
      <w:r>
        <w:rPr>
          <w:rFonts w:ascii="Times New Roman" w:eastAsia="Times New Roman" w:hAnsi="Times New Roman" w:cs="Times New Roman"/>
          <w:color w:val="000000"/>
          <w:sz w:val="30"/>
          <w:szCs w:val="30"/>
        </w:rPr>
        <w:t xml:space="preserve"> Будет уделено внимание развитию у учащихся инновационных навыков, что в перспективе даст нам новое поколение изобретателей и предпринимателей.</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 xml:space="preserve">Планируется построить более 50 учреждений общего среднего образования. Не менее 80% действующих образовательных учреждений будут оснащены современным учебным оборудованием и средствами обучения, в том числе для создания инклюзивной образовательной среды.  </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В системе</w:t>
      </w:r>
      <w:r>
        <w:rPr>
          <w:rFonts w:ascii="Times New Roman" w:eastAsia="Times New Roman" w:hAnsi="Times New Roman" w:cs="Times New Roman"/>
          <w:b/>
          <w:i/>
          <w:color w:val="000000"/>
          <w:sz w:val="30"/>
          <w:szCs w:val="30"/>
        </w:rPr>
        <w:t xml:space="preserve"> </w:t>
      </w:r>
      <w:r>
        <w:rPr>
          <w:rFonts w:ascii="Times New Roman" w:eastAsia="Times New Roman" w:hAnsi="Times New Roman" w:cs="Times New Roman"/>
          <w:b/>
          <w:color w:val="000000"/>
          <w:sz w:val="30"/>
          <w:szCs w:val="30"/>
        </w:rPr>
        <w:t>профессионального образования</w:t>
      </w:r>
      <w:r>
        <w:rPr>
          <w:rFonts w:ascii="Times New Roman" w:eastAsia="Times New Roman" w:hAnsi="Times New Roman" w:cs="Times New Roman"/>
          <w:color w:val="000000"/>
          <w:sz w:val="30"/>
          <w:szCs w:val="30"/>
        </w:rPr>
        <w:t xml:space="preserve"> будут внедрены новые образовательные стандарты, обновлены программы подготовки специалистов, создана современная образовательная среда. Учащиеся получат не только знания, но и необходимые навыки работы. </w:t>
      </w:r>
    </w:p>
    <w:p w:rsidR="00275F27"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В системе</w:t>
      </w:r>
      <w:r>
        <w:rPr>
          <w:rFonts w:ascii="Times New Roman" w:eastAsia="Times New Roman" w:hAnsi="Times New Roman" w:cs="Times New Roman"/>
          <w:b/>
          <w:i/>
          <w:color w:val="000000"/>
          <w:sz w:val="30"/>
          <w:szCs w:val="30"/>
        </w:rPr>
        <w:t xml:space="preserve"> </w:t>
      </w:r>
      <w:r>
        <w:rPr>
          <w:rFonts w:ascii="Times New Roman" w:eastAsia="Times New Roman" w:hAnsi="Times New Roman" w:cs="Times New Roman"/>
          <w:b/>
          <w:color w:val="000000"/>
          <w:sz w:val="30"/>
          <w:szCs w:val="30"/>
        </w:rPr>
        <w:t>высшего образования</w:t>
      </w:r>
      <w:r>
        <w:rPr>
          <w:rFonts w:ascii="Times New Roman" w:eastAsia="Times New Roman" w:hAnsi="Times New Roman" w:cs="Times New Roman"/>
          <w:color w:val="000000"/>
          <w:sz w:val="30"/>
          <w:szCs w:val="30"/>
        </w:rPr>
        <w:t xml:space="preserve"> планируется изменить формат вступительной кампании, исходя из преимуществ тестирования и собеседования. </w:t>
      </w:r>
    </w:p>
    <w:p w:rsidR="00275F27"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Важная задача – </w:t>
      </w:r>
      <w:r>
        <w:rPr>
          <w:rFonts w:ascii="Times New Roman" w:eastAsia="Times New Roman" w:hAnsi="Times New Roman" w:cs="Times New Roman"/>
          <w:b/>
          <w:color w:val="000000"/>
          <w:sz w:val="30"/>
          <w:szCs w:val="30"/>
        </w:rPr>
        <w:t>повысить практикоориентированность образовательного процесса</w:t>
      </w:r>
      <w:r>
        <w:rPr>
          <w:rFonts w:ascii="Times New Roman" w:eastAsia="Times New Roman" w:hAnsi="Times New Roman" w:cs="Times New Roman"/>
          <w:color w:val="000000"/>
          <w:sz w:val="30"/>
          <w:szCs w:val="30"/>
        </w:rPr>
        <w:t xml:space="preserve">. Для этого будет укреплено партнерство образовательных учреждений с научными организациями и бизнес-сообществом, налажено взаимодействие между учреждениями образования различных типов. </w:t>
      </w:r>
    </w:p>
    <w:p w:rsidR="00275F27"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bookmarkStart w:id="8" w:name="_4d34og8" w:colFirst="0" w:colLast="0"/>
      <w:bookmarkEnd w:id="8"/>
      <w:r>
        <w:rPr>
          <w:rFonts w:ascii="Times New Roman" w:eastAsia="Times New Roman" w:hAnsi="Times New Roman" w:cs="Times New Roman"/>
          <w:color w:val="000000"/>
          <w:sz w:val="30"/>
          <w:szCs w:val="30"/>
        </w:rPr>
        <w:t xml:space="preserve">Предусмотрено формирование </w:t>
      </w:r>
      <w:r>
        <w:rPr>
          <w:rFonts w:ascii="Times New Roman" w:eastAsia="Times New Roman" w:hAnsi="Times New Roman" w:cs="Times New Roman"/>
          <w:i/>
          <w:color w:val="000000"/>
          <w:sz w:val="30"/>
          <w:szCs w:val="30"/>
        </w:rPr>
        <w:t xml:space="preserve">современной качественной образовательной среды, </w:t>
      </w:r>
      <w:r>
        <w:rPr>
          <w:rFonts w:ascii="Times New Roman" w:eastAsia="Times New Roman" w:hAnsi="Times New Roman" w:cs="Times New Roman"/>
          <w:color w:val="000000"/>
          <w:sz w:val="30"/>
          <w:szCs w:val="30"/>
        </w:rPr>
        <w:t xml:space="preserve">широкое применение получат </w:t>
      </w:r>
      <w:r>
        <w:rPr>
          <w:rFonts w:ascii="Times New Roman" w:eastAsia="Times New Roman" w:hAnsi="Times New Roman" w:cs="Times New Roman"/>
          <w:b/>
          <w:color w:val="000000"/>
          <w:sz w:val="30"/>
          <w:szCs w:val="30"/>
        </w:rPr>
        <w:t>программы дополнительного образования взрослых</w:t>
      </w:r>
      <w:r>
        <w:rPr>
          <w:rFonts w:ascii="Times New Roman" w:eastAsia="Times New Roman" w:hAnsi="Times New Roman" w:cs="Times New Roman"/>
          <w:color w:val="000000"/>
          <w:sz w:val="30"/>
          <w:szCs w:val="30"/>
        </w:rPr>
        <w:t>. На практике будут адаптированы образовательные программы для взрослого населения (55 лет и старше) в институтах повышения квалификации, включая обучение основам предпринимательской деятельности.</w:t>
      </w:r>
    </w:p>
    <w:p w:rsidR="00275F27" w:rsidRDefault="006D0C6C">
      <w:pPr>
        <w:pStyle w:val="normal"/>
        <w:widowControl w:val="0"/>
        <w:pBdr>
          <w:top w:val="nil"/>
          <w:left w:val="nil"/>
          <w:bottom w:val="nil"/>
          <w:right w:val="nil"/>
          <w:between w:val="nil"/>
        </w:pBdr>
        <w:spacing w:after="120"/>
        <w:jc w:val="center"/>
        <w:rPr>
          <w:rFonts w:ascii="Times New Roman" w:eastAsia="Times New Roman" w:hAnsi="Times New Roman" w:cs="Times New Roman"/>
          <w:color w:val="000000"/>
          <w:sz w:val="30"/>
          <w:szCs w:val="30"/>
        </w:rPr>
      </w:pPr>
      <w:r>
        <w:rPr>
          <w:rFonts w:ascii="Times New Roman" w:eastAsia="Times New Roman" w:hAnsi="Times New Roman" w:cs="Times New Roman"/>
          <w:b/>
          <w:i/>
          <w:color w:val="000000"/>
          <w:sz w:val="30"/>
          <w:szCs w:val="30"/>
        </w:rPr>
        <w:t>Раскрытие культурного потенциала</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Укрепление культурного фундамента страны будет ориентировано на сохранение и приумножение национальных культурных ценностей, традиций и самобытности.</w:t>
      </w:r>
    </w:p>
    <w:p w:rsidR="00F32515"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Основное внимание будет уделено бережному отношению к объектам историко-культурного наследия. </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Будет увеличена доступность услуг культуры. Планируется создание электронных каталогов историко-культурных памятников Республики Беларусь и разработка онлайн-площадки для демонстрации культурных событий.</w:t>
      </w:r>
    </w:p>
    <w:p w:rsidR="00275F27"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bookmarkStart w:id="9" w:name="_2s8eyo1" w:colFirst="0" w:colLast="0"/>
      <w:bookmarkEnd w:id="9"/>
      <w:r>
        <w:rPr>
          <w:rFonts w:ascii="Times New Roman" w:eastAsia="Times New Roman" w:hAnsi="Times New Roman" w:cs="Times New Roman"/>
          <w:color w:val="000000"/>
          <w:sz w:val="30"/>
          <w:szCs w:val="30"/>
        </w:rPr>
        <w:t>Совершенствование музейной деятельности потребует внедрения отдельных разработок в сфере информационных технологий: новые формы обслуживания с использованием современных трехмерных технологий, программ виртуальной и дополненной реальности.</w:t>
      </w:r>
    </w:p>
    <w:p w:rsidR="00275F27" w:rsidRDefault="006D0C6C">
      <w:pPr>
        <w:pStyle w:val="normal"/>
        <w:widowControl w:val="0"/>
        <w:pBdr>
          <w:top w:val="nil"/>
          <w:left w:val="nil"/>
          <w:bottom w:val="nil"/>
          <w:right w:val="nil"/>
          <w:between w:val="nil"/>
        </w:pBdr>
        <w:spacing w:before="120" w:after="120"/>
        <w:ind w:firstLine="709"/>
        <w:jc w:val="center"/>
        <w:rPr>
          <w:rFonts w:ascii="Times New Roman" w:eastAsia="Times New Roman" w:hAnsi="Times New Roman" w:cs="Times New Roman"/>
          <w:color w:val="000000"/>
          <w:sz w:val="30"/>
          <w:szCs w:val="30"/>
        </w:rPr>
      </w:pPr>
      <w:r>
        <w:rPr>
          <w:rFonts w:ascii="Times New Roman" w:eastAsia="Times New Roman" w:hAnsi="Times New Roman" w:cs="Times New Roman"/>
          <w:b/>
          <w:i/>
          <w:color w:val="000000"/>
          <w:sz w:val="30"/>
          <w:szCs w:val="30"/>
        </w:rPr>
        <w:lastRenderedPageBreak/>
        <w:t>Развитие физической культуры и спорта</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 xml:space="preserve">Развитие услуг физической культуры и спорта будет нацелено на </w:t>
      </w:r>
      <w:r>
        <w:rPr>
          <w:rFonts w:ascii="Times New Roman" w:eastAsia="Times New Roman" w:hAnsi="Times New Roman" w:cs="Times New Roman"/>
          <w:b/>
          <w:color w:val="000000"/>
          <w:sz w:val="30"/>
          <w:szCs w:val="30"/>
        </w:rPr>
        <w:t>приобщение населения к регулярным занятиям физической культурой</w:t>
      </w:r>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b/>
          <w:color w:val="000000"/>
          <w:sz w:val="30"/>
          <w:szCs w:val="30"/>
        </w:rPr>
        <w:t>и спортом</w:t>
      </w:r>
      <w:r>
        <w:rPr>
          <w:rFonts w:ascii="Times New Roman" w:eastAsia="Times New Roman" w:hAnsi="Times New Roman" w:cs="Times New Roman"/>
          <w:color w:val="000000"/>
          <w:sz w:val="30"/>
          <w:szCs w:val="30"/>
        </w:rPr>
        <w:t>, сохранение устойчивой позиции Беларуси в числе сильнейших спортивных государств. Планируется построить порядка 50 новых физкультурно-оздоровительных комплексов с плавательными бассейнами в районных центрах, создать детские спортивные школы, открыть мини-футбольные площадки и иные спортивные сооружения в городских поселках и агрогородках.</w:t>
      </w:r>
    </w:p>
    <w:p w:rsidR="00275F27" w:rsidRDefault="006D0C6C">
      <w:pPr>
        <w:pStyle w:val="normal"/>
        <w:widowControl w:val="0"/>
        <w:pBdr>
          <w:top w:val="nil"/>
          <w:left w:val="nil"/>
          <w:bottom w:val="nil"/>
          <w:right w:val="nil"/>
          <w:between w:val="nil"/>
        </w:pBdr>
        <w:ind w:firstLine="709"/>
        <w:jc w:val="both"/>
        <w:rPr>
          <w:color w:val="000000"/>
          <w:sz w:val="22"/>
          <w:szCs w:val="22"/>
        </w:rPr>
      </w:pPr>
      <w:bookmarkStart w:id="10" w:name="_17dp8vu" w:colFirst="0" w:colLast="0"/>
      <w:bookmarkEnd w:id="10"/>
      <w:r>
        <w:rPr>
          <w:rFonts w:ascii="Times New Roman" w:eastAsia="Times New Roman" w:hAnsi="Times New Roman" w:cs="Times New Roman"/>
          <w:color w:val="000000"/>
          <w:sz w:val="30"/>
          <w:szCs w:val="30"/>
        </w:rPr>
        <w:t xml:space="preserve">Главным результатом станет увеличение числа занимающихся физической культурой и спортом до порядка 27% от общей численности населения в 2025 году. </w:t>
      </w:r>
    </w:p>
    <w:p w:rsidR="00275F27" w:rsidRDefault="006D0C6C">
      <w:pPr>
        <w:pStyle w:val="normal"/>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30"/>
          <w:szCs w:val="30"/>
        </w:rPr>
      </w:pPr>
      <w:r>
        <w:rPr>
          <w:rFonts w:ascii="Times New Roman" w:eastAsia="Times New Roman" w:hAnsi="Times New Roman" w:cs="Times New Roman"/>
          <w:b/>
          <w:i/>
          <w:color w:val="000000"/>
          <w:sz w:val="30"/>
          <w:szCs w:val="30"/>
        </w:rPr>
        <w:t>Создание возможностей для развития и самореализации молодежи</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 xml:space="preserve">Главными направлениями молодежной политики станут: </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 xml:space="preserve">формирование целостной системы </w:t>
      </w:r>
      <w:r>
        <w:rPr>
          <w:rFonts w:ascii="Times New Roman" w:eastAsia="Times New Roman" w:hAnsi="Times New Roman" w:cs="Times New Roman"/>
          <w:b/>
          <w:color w:val="000000"/>
          <w:sz w:val="30"/>
          <w:szCs w:val="30"/>
        </w:rPr>
        <w:t>поддержки и сопровождения талантливой молодежи</w:t>
      </w:r>
      <w:r>
        <w:rPr>
          <w:rFonts w:ascii="Times New Roman" w:eastAsia="Times New Roman" w:hAnsi="Times New Roman" w:cs="Times New Roman"/>
          <w:color w:val="000000"/>
          <w:sz w:val="30"/>
          <w:szCs w:val="30"/>
        </w:rPr>
        <w:t>;</w:t>
      </w:r>
    </w:p>
    <w:p w:rsidR="00275F27" w:rsidRDefault="006D0C6C">
      <w:pPr>
        <w:pStyle w:val="normal"/>
        <w:widowControl w:val="0"/>
        <w:pBdr>
          <w:top w:val="nil"/>
          <w:left w:val="nil"/>
          <w:bottom w:val="nil"/>
          <w:right w:val="nil"/>
          <w:between w:val="nil"/>
        </w:pBdr>
        <w:tabs>
          <w:tab w:val="left" w:pos="0"/>
          <w:tab w:val="left" w:pos="993"/>
        </w:tabs>
        <w:ind w:firstLine="709"/>
        <w:jc w:val="both"/>
        <w:rPr>
          <w:color w:val="000000"/>
          <w:sz w:val="22"/>
          <w:szCs w:val="22"/>
        </w:rPr>
      </w:pPr>
      <w:r>
        <w:rPr>
          <w:rFonts w:ascii="Times New Roman" w:eastAsia="Times New Roman" w:hAnsi="Times New Roman" w:cs="Times New Roman"/>
          <w:color w:val="000000"/>
          <w:sz w:val="30"/>
          <w:szCs w:val="30"/>
        </w:rPr>
        <w:t xml:space="preserve">создание условий и возможностей для </w:t>
      </w:r>
      <w:r>
        <w:rPr>
          <w:rFonts w:ascii="Times New Roman" w:eastAsia="Times New Roman" w:hAnsi="Times New Roman" w:cs="Times New Roman"/>
          <w:b/>
          <w:color w:val="000000"/>
          <w:sz w:val="30"/>
          <w:szCs w:val="30"/>
        </w:rPr>
        <w:t xml:space="preserve">научной, творческой и предпринимательской активности </w:t>
      </w:r>
      <w:r>
        <w:rPr>
          <w:rFonts w:ascii="Times New Roman" w:eastAsia="Times New Roman" w:hAnsi="Times New Roman" w:cs="Times New Roman"/>
          <w:color w:val="000000"/>
          <w:sz w:val="30"/>
          <w:szCs w:val="30"/>
        </w:rPr>
        <w:t xml:space="preserve">молодых граждан, их саморазвития; </w:t>
      </w:r>
    </w:p>
    <w:p w:rsidR="00275F27" w:rsidRDefault="006D0C6C">
      <w:pPr>
        <w:pStyle w:val="normal"/>
        <w:widowControl w:val="0"/>
        <w:pBdr>
          <w:top w:val="nil"/>
          <w:left w:val="nil"/>
          <w:bottom w:val="nil"/>
          <w:right w:val="nil"/>
          <w:between w:val="nil"/>
        </w:pBdr>
        <w:tabs>
          <w:tab w:val="left" w:pos="993"/>
        </w:tabs>
        <w:ind w:firstLine="709"/>
        <w:jc w:val="both"/>
        <w:rPr>
          <w:color w:val="000000"/>
          <w:sz w:val="22"/>
          <w:szCs w:val="22"/>
        </w:rPr>
      </w:pPr>
      <w:r>
        <w:rPr>
          <w:rFonts w:ascii="Times New Roman" w:eastAsia="Times New Roman" w:hAnsi="Times New Roman" w:cs="Times New Roman"/>
          <w:b/>
          <w:color w:val="000000"/>
          <w:sz w:val="30"/>
          <w:szCs w:val="30"/>
        </w:rPr>
        <w:t>усиление гражданско-патриотического воспитания</w:t>
      </w:r>
      <w:r>
        <w:rPr>
          <w:rFonts w:ascii="Times New Roman" w:eastAsia="Times New Roman" w:hAnsi="Times New Roman" w:cs="Times New Roman"/>
          <w:color w:val="000000"/>
          <w:sz w:val="30"/>
          <w:szCs w:val="30"/>
        </w:rPr>
        <w:t xml:space="preserve"> молодежи, содействие формированию культурных и нравственных ценностей.</w:t>
      </w:r>
    </w:p>
    <w:p w:rsidR="00275F27" w:rsidRDefault="006D0C6C">
      <w:pPr>
        <w:pStyle w:val="normal"/>
        <w:widowControl w:val="0"/>
        <w:pBdr>
          <w:top w:val="nil"/>
          <w:left w:val="nil"/>
          <w:bottom w:val="nil"/>
          <w:right w:val="nil"/>
          <w:between w:val="nil"/>
        </w:pBdr>
        <w:tabs>
          <w:tab w:val="left" w:pos="0"/>
          <w:tab w:val="left" w:pos="993"/>
        </w:tabs>
        <w:ind w:firstLine="709"/>
        <w:jc w:val="both"/>
        <w:rPr>
          <w:color w:val="000000"/>
          <w:sz w:val="22"/>
          <w:szCs w:val="22"/>
        </w:rPr>
      </w:pPr>
      <w:r>
        <w:rPr>
          <w:rFonts w:ascii="Times New Roman" w:eastAsia="Times New Roman" w:hAnsi="Times New Roman" w:cs="Times New Roman"/>
          <w:color w:val="000000"/>
          <w:sz w:val="30"/>
          <w:szCs w:val="30"/>
        </w:rPr>
        <w:t xml:space="preserve">Планируется создать постоянно действующие молодежные дискуссионные площадки для различных общественных инициатив. </w:t>
      </w:r>
    </w:p>
    <w:p w:rsidR="00F32515" w:rsidRPr="00746C26" w:rsidRDefault="006D0C6C" w:rsidP="00746C26">
      <w:pPr>
        <w:pStyle w:val="normal"/>
        <w:widowControl w:val="0"/>
        <w:pBdr>
          <w:top w:val="nil"/>
          <w:left w:val="nil"/>
          <w:bottom w:val="nil"/>
          <w:right w:val="nil"/>
          <w:between w:val="nil"/>
        </w:pBdr>
        <w:ind w:firstLine="709"/>
        <w:jc w:val="both"/>
        <w:rPr>
          <w:color w:val="000000"/>
          <w:sz w:val="22"/>
          <w:szCs w:val="22"/>
        </w:rPr>
      </w:pPr>
      <w:bookmarkStart w:id="11" w:name="_3rdcrjn" w:colFirst="0" w:colLast="0"/>
      <w:bookmarkEnd w:id="11"/>
      <w:r>
        <w:rPr>
          <w:rFonts w:ascii="Times New Roman" w:eastAsia="Times New Roman" w:hAnsi="Times New Roman" w:cs="Times New Roman"/>
          <w:color w:val="000000"/>
          <w:sz w:val="30"/>
          <w:szCs w:val="30"/>
        </w:rPr>
        <w:t>В общественно-политическую жизнь будут шире вовлекаться молодежные общественные объединения. Важно развивать практику молодежного самоуправления и самоорганизации в рамках студенческих и трудовых коллективов. Предстоит расширить волонтерское движение и практику организации студотрядов.</w:t>
      </w:r>
      <w:bookmarkStart w:id="12" w:name="_26in1rg" w:colFirst="0" w:colLast="0"/>
      <w:bookmarkEnd w:id="12"/>
    </w:p>
    <w:p w:rsidR="00275F27" w:rsidRPr="00F32515" w:rsidRDefault="006D0C6C">
      <w:pPr>
        <w:pStyle w:val="normal"/>
        <w:widowControl w:val="0"/>
        <w:pBdr>
          <w:top w:val="nil"/>
          <w:left w:val="nil"/>
          <w:bottom w:val="nil"/>
          <w:right w:val="nil"/>
          <w:between w:val="nil"/>
        </w:pBdr>
        <w:spacing w:before="120" w:after="120"/>
        <w:jc w:val="center"/>
        <w:rPr>
          <w:color w:val="000000"/>
          <w:sz w:val="26"/>
          <w:szCs w:val="26"/>
        </w:rPr>
      </w:pPr>
      <w:r w:rsidRPr="00F32515">
        <w:rPr>
          <w:rFonts w:ascii="Times New Roman" w:eastAsia="Times New Roman" w:hAnsi="Times New Roman" w:cs="Times New Roman"/>
          <w:b/>
          <w:color w:val="000000"/>
          <w:sz w:val="26"/>
          <w:szCs w:val="26"/>
        </w:rPr>
        <w:t>УКРЕПЛЕНИЕ ЭКОНОМИЧЕСКОГО ПОТЕНЦИАЛА</w:t>
      </w:r>
    </w:p>
    <w:p w:rsidR="00275F27" w:rsidRDefault="006D0C6C">
      <w:pPr>
        <w:pStyle w:val="normal"/>
        <w:widowControl w:val="0"/>
        <w:pBdr>
          <w:top w:val="nil"/>
          <w:left w:val="nil"/>
          <w:bottom w:val="nil"/>
          <w:right w:val="nil"/>
          <w:between w:val="nil"/>
        </w:pBdr>
        <w:spacing w:before="120" w:after="120"/>
        <w:jc w:val="center"/>
        <w:rPr>
          <w:color w:val="000000"/>
          <w:sz w:val="26"/>
          <w:szCs w:val="26"/>
        </w:rPr>
      </w:pPr>
      <w:r>
        <w:rPr>
          <w:rFonts w:ascii="Times New Roman" w:eastAsia="Times New Roman" w:hAnsi="Times New Roman" w:cs="Times New Roman"/>
          <w:b/>
          <w:i/>
          <w:color w:val="000000"/>
          <w:sz w:val="30"/>
          <w:szCs w:val="30"/>
        </w:rPr>
        <w:t>Промышленный комплекс</w:t>
      </w:r>
    </w:p>
    <w:p w:rsidR="00275F27" w:rsidRPr="00F32515" w:rsidRDefault="006D0C6C" w:rsidP="00F32515">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Стратегия развития промышленного производства предусматривает его трансформацию в конкурентоспособный комплекс, оперативно реагирующий на мировую конъюнктуру и потребности внутреннего рынка. Целевой ориентир – увеличение производительности труда в промышленности в 1,3 раза.</w:t>
      </w:r>
    </w:p>
    <w:p w:rsidR="00275F27" w:rsidRDefault="006D0C6C">
      <w:pPr>
        <w:pStyle w:val="normal"/>
        <w:pBdr>
          <w:top w:val="nil"/>
          <w:left w:val="nil"/>
          <w:bottom w:val="nil"/>
          <w:right w:val="nil"/>
          <w:between w:val="nil"/>
        </w:pBdr>
        <w:ind w:firstLine="708"/>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Основные направления:</w:t>
      </w:r>
    </w:p>
    <w:p w:rsidR="00275F27" w:rsidRDefault="006D0C6C">
      <w:pPr>
        <w:pStyle w:val="normal"/>
        <w:pBdr>
          <w:top w:val="nil"/>
          <w:left w:val="nil"/>
          <w:bottom w:val="nil"/>
          <w:right w:val="nil"/>
          <w:between w:val="nil"/>
        </w:pBdr>
        <w:ind w:firstLine="708"/>
        <w:jc w:val="both"/>
        <w:rPr>
          <w:color w:val="000000"/>
          <w:sz w:val="22"/>
          <w:szCs w:val="22"/>
        </w:rPr>
      </w:pPr>
      <w:r>
        <w:rPr>
          <w:rFonts w:ascii="Times New Roman" w:eastAsia="Times New Roman" w:hAnsi="Times New Roman" w:cs="Times New Roman"/>
          <w:b/>
          <w:color w:val="000000"/>
          <w:sz w:val="30"/>
          <w:szCs w:val="30"/>
        </w:rPr>
        <w:t>ускоренное развитие высокотехнологичных производств</w:t>
      </w:r>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i/>
          <w:color w:val="000000"/>
          <w:sz w:val="30"/>
          <w:szCs w:val="30"/>
        </w:rPr>
        <w:t>электроиндустрии и электротранспорта</w:t>
      </w:r>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i/>
          <w:color w:val="000000"/>
          <w:sz w:val="30"/>
          <w:szCs w:val="30"/>
        </w:rPr>
        <w:t>биоиндустрии и фармацевтики, робототехники и приборостроения, производства композитных материалов;</w:t>
      </w:r>
    </w:p>
    <w:p w:rsidR="00275F27" w:rsidRDefault="006D0C6C">
      <w:pPr>
        <w:pStyle w:val="normal"/>
        <w:pBdr>
          <w:top w:val="nil"/>
          <w:left w:val="nil"/>
          <w:bottom w:val="nil"/>
          <w:right w:val="nil"/>
          <w:between w:val="nil"/>
        </w:pBdr>
        <w:ind w:firstLine="708"/>
        <w:jc w:val="both"/>
        <w:rPr>
          <w:color w:val="000000"/>
          <w:sz w:val="22"/>
          <w:szCs w:val="22"/>
        </w:rPr>
      </w:pPr>
      <w:r>
        <w:rPr>
          <w:rFonts w:ascii="Times New Roman" w:eastAsia="Times New Roman" w:hAnsi="Times New Roman" w:cs="Times New Roman"/>
          <w:b/>
          <w:color w:val="000000"/>
          <w:sz w:val="30"/>
          <w:szCs w:val="30"/>
        </w:rPr>
        <w:lastRenderedPageBreak/>
        <w:t xml:space="preserve">расширение производственных мощностей на основе местных </w:t>
      </w:r>
      <w:r>
        <w:rPr>
          <w:rFonts w:ascii="Times New Roman" w:eastAsia="Times New Roman" w:hAnsi="Times New Roman" w:cs="Times New Roman"/>
          <w:b/>
          <w:color w:val="000000"/>
          <w:sz w:val="30"/>
          <w:szCs w:val="30"/>
        </w:rPr>
        <w:br/>
        <w:t>сырьевых ресурсов</w:t>
      </w:r>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i/>
          <w:color w:val="000000"/>
          <w:sz w:val="30"/>
          <w:szCs w:val="30"/>
        </w:rPr>
        <w:t>(ставка будет сделана на увеличение глубины переработки сельскохозяйственного сырья, льна, кожи, древесины, торфа и других местных ресурсов);</w:t>
      </w:r>
      <w:r>
        <w:rPr>
          <w:rFonts w:ascii="Times New Roman" w:eastAsia="Times New Roman" w:hAnsi="Times New Roman" w:cs="Times New Roman"/>
          <w:color w:val="000000"/>
          <w:sz w:val="30"/>
          <w:szCs w:val="30"/>
        </w:rPr>
        <w:t xml:space="preserve"> </w:t>
      </w:r>
    </w:p>
    <w:p w:rsidR="00275F27" w:rsidRDefault="006D0C6C">
      <w:pPr>
        <w:pStyle w:val="normal"/>
        <w:pBdr>
          <w:top w:val="nil"/>
          <w:left w:val="nil"/>
          <w:bottom w:val="nil"/>
          <w:right w:val="nil"/>
          <w:between w:val="nil"/>
        </w:pBdr>
        <w:ind w:firstLine="708"/>
        <w:jc w:val="both"/>
        <w:rPr>
          <w:color w:val="000000"/>
          <w:sz w:val="22"/>
          <w:szCs w:val="22"/>
        </w:rPr>
      </w:pPr>
      <w:r>
        <w:rPr>
          <w:rFonts w:ascii="Times New Roman" w:eastAsia="Times New Roman" w:hAnsi="Times New Roman" w:cs="Times New Roman"/>
          <w:b/>
          <w:color w:val="000000"/>
          <w:sz w:val="30"/>
          <w:szCs w:val="30"/>
        </w:rPr>
        <w:t>наращивание потенциала традиционных производств на новой технологической базе</w:t>
      </w:r>
      <w:r>
        <w:rPr>
          <w:rFonts w:ascii="Times New Roman" w:eastAsia="Times New Roman" w:hAnsi="Times New Roman" w:cs="Times New Roman"/>
          <w:color w:val="000000"/>
          <w:sz w:val="30"/>
          <w:szCs w:val="30"/>
        </w:rPr>
        <w:t>;</w:t>
      </w:r>
    </w:p>
    <w:p w:rsidR="00275F27" w:rsidRDefault="006D0C6C">
      <w:pPr>
        <w:pStyle w:val="normal"/>
        <w:widowControl w:val="0"/>
        <w:pBdr>
          <w:top w:val="nil"/>
          <w:left w:val="nil"/>
          <w:bottom w:val="nil"/>
          <w:right w:val="nil"/>
          <w:between w:val="nil"/>
        </w:pBdr>
        <w:tabs>
          <w:tab w:val="left" w:pos="11340"/>
        </w:tabs>
        <w:spacing w:before="12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Справочно</w:t>
      </w:r>
      <w:r>
        <w:rPr>
          <w:rFonts w:ascii="Times New Roman" w:eastAsia="Times New Roman" w:hAnsi="Times New Roman" w:cs="Times New Roman"/>
          <w:i/>
          <w:color w:val="000000"/>
          <w:sz w:val="28"/>
          <w:szCs w:val="28"/>
        </w:rPr>
        <w:t>.</w:t>
      </w:r>
    </w:p>
    <w:p w:rsidR="00275F27" w:rsidRDefault="006D0C6C">
      <w:pPr>
        <w:pStyle w:val="normal"/>
        <w:pBdr>
          <w:top w:val="nil"/>
          <w:left w:val="nil"/>
          <w:bottom w:val="nil"/>
          <w:right w:val="nil"/>
          <w:between w:val="nil"/>
        </w:pBdr>
        <w:spacing w:line="276" w:lineRule="auto"/>
        <w:ind w:left="567" w:firstLine="709"/>
        <w:jc w:val="both"/>
        <w:rPr>
          <w:color w:val="000000"/>
          <w:sz w:val="28"/>
          <w:szCs w:val="28"/>
        </w:rPr>
      </w:pPr>
      <w:r>
        <w:rPr>
          <w:rFonts w:ascii="Times New Roman" w:eastAsia="Times New Roman" w:hAnsi="Times New Roman" w:cs="Times New Roman"/>
          <w:i/>
          <w:color w:val="000000"/>
          <w:sz w:val="28"/>
          <w:szCs w:val="28"/>
        </w:rPr>
        <w:t xml:space="preserve">Будет </w:t>
      </w:r>
      <w:r>
        <w:rPr>
          <w:rFonts w:ascii="Times New Roman" w:eastAsia="Times New Roman" w:hAnsi="Times New Roman" w:cs="Times New Roman"/>
          <w:b/>
          <w:i/>
          <w:color w:val="000000"/>
          <w:sz w:val="28"/>
          <w:szCs w:val="28"/>
        </w:rPr>
        <w:t>увеличен выпуск электробусов</w:t>
      </w:r>
      <w:r>
        <w:rPr>
          <w:rFonts w:ascii="Times New Roman" w:eastAsia="Times New Roman" w:hAnsi="Times New Roman" w:cs="Times New Roman"/>
          <w:i/>
          <w:color w:val="000000"/>
          <w:sz w:val="28"/>
          <w:szCs w:val="28"/>
        </w:rPr>
        <w:t>. Доля электротранспорта в общем объеме производства пассажирских транспортных средств составит не менее 30%.</w:t>
      </w:r>
    </w:p>
    <w:p w:rsidR="00275F27" w:rsidRDefault="006D0C6C">
      <w:pPr>
        <w:pStyle w:val="normal"/>
        <w:pBdr>
          <w:top w:val="nil"/>
          <w:left w:val="nil"/>
          <w:bottom w:val="nil"/>
          <w:right w:val="nil"/>
          <w:between w:val="nil"/>
        </w:pBdr>
        <w:spacing w:line="276" w:lineRule="auto"/>
        <w:ind w:left="567" w:firstLine="709"/>
        <w:jc w:val="both"/>
        <w:rPr>
          <w:color w:val="000000"/>
          <w:sz w:val="28"/>
          <w:szCs w:val="28"/>
        </w:rPr>
      </w:pPr>
      <w:r>
        <w:rPr>
          <w:rFonts w:ascii="Times New Roman" w:eastAsia="Times New Roman" w:hAnsi="Times New Roman" w:cs="Times New Roman"/>
          <w:i/>
          <w:color w:val="000000"/>
          <w:sz w:val="28"/>
          <w:szCs w:val="28"/>
        </w:rPr>
        <w:t xml:space="preserve">Предполагается создать </w:t>
      </w:r>
      <w:r>
        <w:rPr>
          <w:rFonts w:ascii="Times New Roman" w:eastAsia="Times New Roman" w:hAnsi="Times New Roman" w:cs="Times New Roman"/>
          <w:b/>
          <w:i/>
          <w:color w:val="000000"/>
          <w:sz w:val="28"/>
          <w:szCs w:val="28"/>
        </w:rPr>
        <w:t>автомобильный и нефтехимический кластеры</w:t>
      </w:r>
      <w:r>
        <w:rPr>
          <w:rFonts w:ascii="Times New Roman" w:eastAsia="Times New Roman" w:hAnsi="Times New Roman" w:cs="Times New Roman"/>
          <w:i/>
          <w:color w:val="000000"/>
          <w:sz w:val="28"/>
          <w:szCs w:val="28"/>
        </w:rPr>
        <w:t>.</w:t>
      </w:r>
    </w:p>
    <w:p w:rsidR="00275F27" w:rsidRDefault="006D0C6C">
      <w:pPr>
        <w:pStyle w:val="normal"/>
        <w:widowControl w:val="0"/>
        <w:pBdr>
          <w:top w:val="nil"/>
          <w:left w:val="nil"/>
          <w:bottom w:val="nil"/>
          <w:right w:val="nil"/>
          <w:between w:val="nil"/>
        </w:pBdr>
        <w:spacing w:after="120" w:line="276" w:lineRule="auto"/>
        <w:ind w:left="567" w:firstLine="709"/>
        <w:jc w:val="both"/>
        <w:rPr>
          <w:color w:val="000000"/>
          <w:sz w:val="28"/>
          <w:szCs w:val="28"/>
        </w:rPr>
      </w:pPr>
      <w:r>
        <w:rPr>
          <w:rFonts w:ascii="Times New Roman" w:eastAsia="Times New Roman" w:hAnsi="Times New Roman" w:cs="Times New Roman"/>
          <w:i/>
          <w:color w:val="000000"/>
          <w:sz w:val="28"/>
          <w:szCs w:val="28"/>
        </w:rPr>
        <w:t xml:space="preserve">Намечено ввести в эксплуатацию </w:t>
      </w:r>
      <w:r>
        <w:rPr>
          <w:rFonts w:ascii="Times New Roman" w:eastAsia="Times New Roman" w:hAnsi="Times New Roman" w:cs="Times New Roman"/>
          <w:b/>
          <w:i/>
          <w:color w:val="000000"/>
          <w:sz w:val="28"/>
          <w:szCs w:val="28"/>
        </w:rPr>
        <w:t>два крупных горно-обогатительных комплекса</w:t>
      </w:r>
      <w:r>
        <w:rPr>
          <w:rFonts w:ascii="Times New Roman" w:eastAsia="Times New Roman" w:hAnsi="Times New Roman" w:cs="Times New Roman"/>
          <w:i/>
          <w:color w:val="000000"/>
          <w:sz w:val="28"/>
          <w:szCs w:val="28"/>
        </w:rPr>
        <w:t xml:space="preserve"> по производству хлорида калия, что будет способствовать расширению производственных мощностей</w:t>
      </w:r>
      <w:r w:rsidR="00F32515">
        <w:rPr>
          <w:rFonts w:ascii="Times New Roman" w:eastAsia="Times New Roman" w:hAnsi="Times New Roman" w:cs="Times New Roman"/>
          <w:i/>
          <w:color w:val="000000"/>
          <w:sz w:val="28"/>
          <w:szCs w:val="28"/>
        </w:rPr>
        <w:t xml:space="preserve"> по выпуску калийных удобрений </w:t>
      </w:r>
      <w:r>
        <w:rPr>
          <w:rFonts w:ascii="Times New Roman" w:eastAsia="Times New Roman" w:hAnsi="Times New Roman" w:cs="Times New Roman"/>
          <w:i/>
          <w:color w:val="000000"/>
          <w:sz w:val="28"/>
          <w:szCs w:val="28"/>
        </w:rPr>
        <w:t>до 17 млн</w:t>
      </w:r>
      <w:r w:rsidR="00746C26">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 xml:space="preserve"> тонн в год в 2025 году;</w:t>
      </w:r>
    </w:p>
    <w:p w:rsidR="00F32515" w:rsidRPr="00746C26" w:rsidRDefault="006D0C6C" w:rsidP="00746C26">
      <w:pPr>
        <w:pStyle w:val="normal"/>
        <w:pBdr>
          <w:top w:val="nil"/>
          <w:left w:val="nil"/>
          <w:bottom w:val="nil"/>
          <w:right w:val="nil"/>
          <w:between w:val="nil"/>
        </w:pBdr>
        <w:ind w:firstLine="567"/>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рациональное импортозамещение</w:t>
      </w:r>
      <w:r>
        <w:rPr>
          <w:rFonts w:ascii="Times New Roman" w:eastAsia="Times New Roman" w:hAnsi="Times New Roman" w:cs="Times New Roman"/>
          <w:i/>
          <w:color w:val="000000"/>
          <w:sz w:val="30"/>
          <w:szCs w:val="30"/>
        </w:rPr>
        <w:t xml:space="preserve"> (планируется реализация проектов по освоению производства более 260 новых видов импортозамещающей продукции, из них порядка 25 принципиально новых для страны: электрогрузовиков, карьерных самосвалов на аккумуляторных батареях, роботов-челноков без кабины, электросамокатов и электровелосипедов и др.)</w:t>
      </w:r>
      <w:r w:rsidR="00F32515">
        <w:rPr>
          <w:rFonts w:ascii="Times New Roman" w:eastAsia="Times New Roman" w:hAnsi="Times New Roman" w:cs="Times New Roman"/>
          <w:i/>
          <w:color w:val="000000"/>
          <w:sz w:val="30"/>
          <w:szCs w:val="30"/>
        </w:rPr>
        <w:t>.</w:t>
      </w:r>
      <w:r>
        <w:rPr>
          <w:rFonts w:ascii="Times New Roman" w:eastAsia="Times New Roman" w:hAnsi="Times New Roman" w:cs="Times New Roman"/>
          <w:color w:val="000000"/>
          <w:sz w:val="30"/>
          <w:szCs w:val="30"/>
        </w:rPr>
        <w:t xml:space="preserve"> </w:t>
      </w:r>
      <w:bookmarkStart w:id="13" w:name="_lnxbz9" w:colFirst="0" w:colLast="0"/>
      <w:bookmarkEnd w:id="13"/>
    </w:p>
    <w:p w:rsidR="00275F27" w:rsidRDefault="006D0C6C">
      <w:pPr>
        <w:pStyle w:val="normal"/>
        <w:pBdr>
          <w:top w:val="nil"/>
          <w:left w:val="nil"/>
          <w:bottom w:val="nil"/>
          <w:right w:val="nil"/>
          <w:between w:val="nil"/>
        </w:pBdr>
        <w:spacing w:before="120" w:after="120"/>
        <w:jc w:val="center"/>
        <w:rPr>
          <w:color w:val="000000"/>
          <w:sz w:val="30"/>
          <w:szCs w:val="30"/>
        </w:rPr>
      </w:pPr>
      <w:r>
        <w:rPr>
          <w:rFonts w:ascii="Times New Roman" w:eastAsia="Times New Roman" w:hAnsi="Times New Roman" w:cs="Times New Roman"/>
          <w:b/>
          <w:i/>
          <w:color w:val="000000"/>
          <w:sz w:val="30"/>
          <w:szCs w:val="30"/>
        </w:rPr>
        <w:t>Устойчивая энергетика и энергоэффективность</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 xml:space="preserve">В сфере энергетики основные усилия будут направлены на </w:t>
      </w:r>
      <w:r>
        <w:rPr>
          <w:rFonts w:ascii="Times New Roman" w:eastAsia="Times New Roman" w:hAnsi="Times New Roman" w:cs="Times New Roman"/>
          <w:b/>
          <w:color w:val="000000"/>
          <w:sz w:val="30"/>
          <w:szCs w:val="30"/>
        </w:rPr>
        <w:t>повышение энергетической самостоятельности</w:t>
      </w:r>
      <w:r>
        <w:rPr>
          <w:rFonts w:ascii="Times New Roman" w:eastAsia="Times New Roman" w:hAnsi="Times New Roman" w:cs="Times New Roman"/>
          <w:color w:val="000000"/>
          <w:sz w:val="30"/>
          <w:szCs w:val="30"/>
        </w:rPr>
        <w:t xml:space="preserve"> страны.  </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b/>
          <w:color w:val="000000"/>
          <w:sz w:val="30"/>
          <w:szCs w:val="30"/>
        </w:rPr>
        <w:t>Ввод</w:t>
      </w:r>
      <w:r>
        <w:rPr>
          <w:rFonts w:ascii="Times New Roman" w:eastAsia="Times New Roman" w:hAnsi="Times New Roman" w:cs="Times New Roman"/>
          <w:b/>
          <w:color w:val="000000"/>
          <w:sz w:val="30"/>
          <w:szCs w:val="30"/>
          <w:highlight w:val="white"/>
        </w:rPr>
        <w:t xml:space="preserve"> БелАЭС</w:t>
      </w:r>
      <w:r>
        <w:rPr>
          <w:rFonts w:ascii="Times New Roman" w:eastAsia="Times New Roman" w:hAnsi="Times New Roman" w:cs="Times New Roman"/>
          <w:b/>
          <w:i/>
          <w:color w:val="000000"/>
          <w:sz w:val="30"/>
          <w:szCs w:val="30"/>
          <w:highlight w:val="white"/>
        </w:rPr>
        <w:t xml:space="preserve"> </w:t>
      </w:r>
      <w:r>
        <w:rPr>
          <w:rFonts w:ascii="Times New Roman" w:eastAsia="Times New Roman" w:hAnsi="Times New Roman" w:cs="Times New Roman"/>
          <w:color w:val="000000"/>
          <w:sz w:val="30"/>
          <w:szCs w:val="30"/>
          <w:highlight w:val="white"/>
        </w:rPr>
        <w:t>при ее выходе на полную мощность позволит заместить порядка 4,5 млрд куб. метров газа в год</w:t>
      </w:r>
      <w:r>
        <w:rPr>
          <w:rFonts w:ascii="Times New Roman" w:eastAsia="Times New Roman" w:hAnsi="Times New Roman" w:cs="Times New Roman"/>
          <w:color w:val="000000"/>
          <w:sz w:val="30"/>
          <w:szCs w:val="30"/>
        </w:rPr>
        <w:t xml:space="preserve">. </w:t>
      </w:r>
    </w:p>
    <w:p w:rsidR="00746C26" w:rsidRDefault="006D0C6C" w:rsidP="00746C26">
      <w:pPr>
        <w:pStyle w:val="normal"/>
        <w:widowControl w:val="0"/>
        <w:pBdr>
          <w:top w:val="nil"/>
          <w:left w:val="nil"/>
          <w:bottom w:val="nil"/>
          <w:right w:val="nil"/>
          <w:between w:val="nil"/>
        </w:pBdr>
        <w:ind w:firstLine="709"/>
        <w:jc w:val="both"/>
        <w:rPr>
          <w:color w:val="000000"/>
          <w:sz w:val="22"/>
          <w:szCs w:val="22"/>
        </w:rPr>
      </w:pPr>
      <w:bookmarkStart w:id="14" w:name="_35nkun2" w:colFirst="0" w:colLast="0"/>
      <w:bookmarkEnd w:id="14"/>
      <w:r>
        <w:rPr>
          <w:rFonts w:ascii="Times New Roman" w:eastAsia="Times New Roman" w:hAnsi="Times New Roman" w:cs="Times New Roman"/>
          <w:b/>
          <w:color w:val="000000"/>
          <w:sz w:val="30"/>
          <w:szCs w:val="30"/>
          <w:highlight w:val="white"/>
        </w:rPr>
        <w:t>Повышение уровня энергоэффективности</w:t>
      </w:r>
      <w:r>
        <w:rPr>
          <w:rFonts w:ascii="Times New Roman" w:eastAsia="Times New Roman" w:hAnsi="Times New Roman" w:cs="Times New Roman"/>
          <w:color w:val="000000"/>
          <w:sz w:val="30"/>
          <w:szCs w:val="30"/>
        </w:rPr>
        <w:t xml:space="preserve"> будет также достигаться </w:t>
      </w:r>
      <w:r>
        <w:rPr>
          <w:rFonts w:ascii="Times New Roman" w:eastAsia="Times New Roman" w:hAnsi="Times New Roman" w:cs="Times New Roman"/>
          <w:color w:val="000000"/>
          <w:sz w:val="30"/>
          <w:szCs w:val="30"/>
          <w:highlight w:val="white"/>
        </w:rPr>
        <w:t xml:space="preserve">внедрением перспективных </w:t>
      </w:r>
      <w:r>
        <w:rPr>
          <w:rFonts w:ascii="Times New Roman" w:eastAsia="Times New Roman" w:hAnsi="Times New Roman" w:cs="Times New Roman"/>
          <w:color w:val="000000"/>
          <w:sz w:val="30"/>
          <w:szCs w:val="30"/>
        </w:rPr>
        <w:t>высокоэффективных</w:t>
      </w:r>
      <w:r>
        <w:rPr>
          <w:rFonts w:ascii="Times New Roman" w:eastAsia="Times New Roman" w:hAnsi="Times New Roman" w:cs="Times New Roman"/>
          <w:color w:val="000000"/>
          <w:sz w:val="30"/>
          <w:szCs w:val="30"/>
          <w:highlight w:val="white"/>
        </w:rPr>
        <w:t xml:space="preserve"> технологий, оборудования и материалов, энерго- и ресурсосбережения, методов стандартизации. </w:t>
      </w:r>
      <w:r w:rsidR="00746C26">
        <w:rPr>
          <w:color w:val="000000"/>
          <w:sz w:val="22"/>
          <w:szCs w:val="22"/>
        </w:rPr>
        <w:t xml:space="preserve">       </w:t>
      </w:r>
    </w:p>
    <w:p w:rsidR="00275F27" w:rsidRPr="00746C26" w:rsidRDefault="006D0C6C" w:rsidP="00746C26">
      <w:pPr>
        <w:pStyle w:val="normal"/>
        <w:widowControl w:val="0"/>
        <w:pBdr>
          <w:top w:val="nil"/>
          <w:left w:val="nil"/>
          <w:bottom w:val="nil"/>
          <w:right w:val="nil"/>
          <w:between w:val="nil"/>
        </w:pBdr>
        <w:ind w:firstLine="709"/>
        <w:jc w:val="center"/>
        <w:rPr>
          <w:color w:val="000000"/>
          <w:sz w:val="22"/>
          <w:szCs w:val="22"/>
        </w:rPr>
      </w:pPr>
      <w:r>
        <w:rPr>
          <w:rFonts w:ascii="Times New Roman" w:eastAsia="Times New Roman" w:hAnsi="Times New Roman" w:cs="Times New Roman"/>
          <w:b/>
          <w:i/>
          <w:color w:val="000000"/>
          <w:sz w:val="30"/>
          <w:szCs w:val="30"/>
        </w:rPr>
        <w:t>Эффективное сельское хозяйство</w:t>
      </w:r>
    </w:p>
    <w:p w:rsidR="00275F27" w:rsidRDefault="006D0C6C">
      <w:pPr>
        <w:pStyle w:val="normal"/>
        <w:widowControl w:val="0"/>
        <w:pBdr>
          <w:top w:val="nil"/>
          <w:left w:val="nil"/>
          <w:bottom w:val="nil"/>
          <w:right w:val="nil"/>
          <w:between w:val="nil"/>
        </w:pBdr>
        <w:tabs>
          <w:tab w:val="left" w:pos="11340"/>
        </w:tabs>
        <w:ind w:firstLine="709"/>
        <w:jc w:val="both"/>
        <w:rPr>
          <w:color w:val="000000"/>
          <w:sz w:val="22"/>
          <w:szCs w:val="22"/>
        </w:rPr>
      </w:pPr>
      <w:r>
        <w:rPr>
          <w:rFonts w:ascii="Times New Roman" w:eastAsia="Times New Roman" w:hAnsi="Times New Roman" w:cs="Times New Roman"/>
          <w:color w:val="000000"/>
          <w:sz w:val="30"/>
          <w:szCs w:val="30"/>
          <w:highlight w:val="white"/>
        </w:rPr>
        <w:t xml:space="preserve">Главная цель развития сельского хозяйства – повышение его конкурентоспособности при сохранении продовольственной безопасности страны. </w:t>
      </w:r>
    </w:p>
    <w:p w:rsidR="00746C26"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 </w:t>
      </w:r>
      <w:r>
        <w:rPr>
          <w:rFonts w:ascii="Times New Roman" w:eastAsia="Times New Roman" w:hAnsi="Times New Roman" w:cs="Times New Roman"/>
          <w:b/>
          <w:color w:val="000000"/>
          <w:sz w:val="30"/>
          <w:szCs w:val="30"/>
        </w:rPr>
        <w:t>растениеводстве</w:t>
      </w:r>
      <w:r>
        <w:rPr>
          <w:rFonts w:ascii="Times New Roman" w:eastAsia="Times New Roman" w:hAnsi="Times New Roman" w:cs="Times New Roman"/>
          <w:color w:val="000000"/>
          <w:sz w:val="30"/>
          <w:szCs w:val="30"/>
        </w:rPr>
        <w:t xml:space="preserve"> будут внедрены эффективные технологии выращивания сельскохозяйственных растений, повышена их урожайность путем использования интенсивных сортов, внесения минеральных удобрений. </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Продолжится работа по проведению защитных мероприятий в сельскохозяйственном производстве на загрязненных радионуклидами землях. Будет обеспечено нормативное состояние мелиоративных систем.</w:t>
      </w:r>
    </w:p>
    <w:p w:rsidR="00275F27" w:rsidRDefault="006D0C6C">
      <w:pPr>
        <w:pStyle w:val="normal"/>
        <w:widowControl w:val="0"/>
        <w:pBdr>
          <w:top w:val="nil"/>
          <w:left w:val="nil"/>
          <w:bottom w:val="nil"/>
          <w:right w:val="nil"/>
          <w:between w:val="nil"/>
        </w:pBdr>
        <w:tabs>
          <w:tab w:val="left" w:pos="993"/>
        </w:tabs>
        <w:ind w:firstLine="709"/>
        <w:jc w:val="both"/>
        <w:rPr>
          <w:color w:val="000000"/>
          <w:sz w:val="22"/>
          <w:szCs w:val="22"/>
        </w:rPr>
      </w:pPr>
      <w:r>
        <w:rPr>
          <w:rFonts w:ascii="Times New Roman" w:eastAsia="Times New Roman" w:hAnsi="Times New Roman" w:cs="Times New Roman"/>
          <w:color w:val="000000"/>
          <w:sz w:val="30"/>
          <w:szCs w:val="30"/>
        </w:rPr>
        <w:t xml:space="preserve">В </w:t>
      </w:r>
      <w:r>
        <w:rPr>
          <w:rFonts w:ascii="Times New Roman" w:eastAsia="Times New Roman" w:hAnsi="Times New Roman" w:cs="Times New Roman"/>
          <w:b/>
          <w:color w:val="000000"/>
          <w:sz w:val="30"/>
          <w:szCs w:val="30"/>
        </w:rPr>
        <w:t xml:space="preserve">животноводстве </w:t>
      </w:r>
      <w:r>
        <w:rPr>
          <w:rFonts w:ascii="Times New Roman" w:eastAsia="Times New Roman" w:hAnsi="Times New Roman" w:cs="Times New Roman"/>
          <w:color w:val="000000"/>
          <w:sz w:val="30"/>
          <w:szCs w:val="30"/>
        </w:rPr>
        <w:t xml:space="preserve">планируется увеличить численность поголовья высокопродуктивных племенных животных, повысить потенциал продуктивности сельскохозяйственных животных, расширить поставки на экспорт племенного скота. Предусматривается нарастить производство молока до 9,2 млн тонн, мяса – до 2,1 млн тонн в 2025 году. </w:t>
      </w:r>
    </w:p>
    <w:p w:rsidR="00275F27" w:rsidRDefault="006D0C6C">
      <w:pPr>
        <w:pStyle w:val="normal"/>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Будет продолжена работа по техническому переоснащению животноводческих объектов, в том числе интеллектуальными роботизированными системами.</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30"/>
          <w:szCs w:val="30"/>
        </w:rPr>
        <w:t>Пристальное внимание будет уделено повышению уровня кадровой обеспеченности, включая вопросы подготовки кадров сельскохозяйственного профиля и их закрепления на селе.</w:t>
      </w:r>
    </w:p>
    <w:p w:rsidR="006A1AD0" w:rsidRPr="00746C26" w:rsidRDefault="006D0C6C" w:rsidP="00746C26">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bookmarkStart w:id="15" w:name="_1ksv4uv" w:colFirst="0" w:colLast="0"/>
      <w:bookmarkEnd w:id="15"/>
      <w:r>
        <w:rPr>
          <w:rFonts w:ascii="Times New Roman" w:eastAsia="Times New Roman" w:hAnsi="Times New Roman" w:cs="Times New Roman"/>
          <w:color w:val="000000"/>
          <w:sz w:val="30"/>
          <w:szCs w:val="30"/>
        </w:rPr>
        <w:t>Эти и другие меры обеспечат прирост продукции сельского хозяйства за пятилетие на 14%, уровень рентабельности продаж сельхозпродукции составит в 2025 году не менее 10%. Объем экспорта продовольственных товаров и сельскохозяйственного сырья возрастет до 7 млрд. долларов США в 2025 году.</w:t>
      </w:r>
    </w:p>
    <w:p w:rsidR="00275F27" w:rsidRDefault="006D0C6C">
      <w:pPr>
        <w:pStyle w:val="normal"/>
        <w:pBdr>
          <w:top w:val="nil"/>
          <w:left w:val="nil"/>
          <w:bottom w:val="nil"/>
          <w:right w:val="nil"/>
          <w:between w:val="nil"/>
        </w:pBdr>
        <w:spacing w:before="120" w:after="120"/>
        <w:jc w:val="center"/>
        <w:rPr>
          <w:color w:val="000000"/>
          <w:sz w:val="22"/>
          <w:szCs w:val="22"/>
        </w:rPr>
      </w:pPr>
      <w:r>
        <w:rPr>
          <w:rFonts w:ascii="Times New Roman" w:eastAsia="Times New Roman" w:hAnsi="Times New Roman" w:cs="Times New Roman"/>
          <w:b/>
          <w:i/>
          <w:color w:val="000000"/>
          <w:sz w:val="30"/>
          <w:szCs w:val="30"/>
        </w:rPr>
        <w:t>Лесное хозяйство</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Эффективность ведения лесного хозяйства будет основана на качественном воспроизводстве лесов, сохранении их рекреационного и экологического потенциала при одновременном росте доходности от использования лесных ресурсов.</w:t>
      </w:r>
    </w:p>
    <w:p w:rsidR="00275F27" w:rsidRDefault="006D0C6C">
      <w:pPr>
        <w:pStyle w:val="normal"/>
        <w:pBdr>
          <w:top w:val="nil"/>
          <w:left w:val="nil"/>
          <w:bottom w:val="nil"/>
          <w:right w:val="nil"/>
          <w:between w:val="nil"/>
        </w:pBdr>
        <w:ind w:firstLine="709"/>
        <w:jc w:val="both"/>
        <w:rPr>
          <w:color w:val="000000"/>
          <w:sz w:val="22"/>
          <w:szCs w:val="22"/>
        </w:rPr>
      </w:pPr>
      <w:bookmarkStart w:id="16" w:name="_44sinio" w:colFirst="0" w:colLast="0"/>
      <w:bookmarkEnd w:id="16"/>
      <w:r>
        <w:rPr>
          <w:rFonts w:ascii="Times New Roman" w:eastAsia="Times New Roman" w:hAnsi="Times New Roman" w:cs="Times New Roman"/>
          <w:color w:val="000000"/>
          <w:sz w:val="30"/>
          <w:szCs w:val="30"/>
        </w:rPr>
        <w:t>В результате запланированных на пятилетие мероприятий уровень лесистости повысится до 40,3% к 2025 году, объем заготовки древесины с 1 гектара покрытых лесом земель увеличится до 3,2 куб. метров.</w:t>
      </w:r>
    </w:p>
    <w:p w:rsidR="00275F27" w:rsidRDefault="006D0C6C">
      <w:pPr>
        <w:pStyle w:val="normal"/>
        <w:pBdr>
          <w:top w:val="nil"/>
          <w:left w:val="nil"/>
          <w:bottom w:val="nil"/>
          <w:right w:val="nil"/>
          <w:between w:val="nil"/>
        </w:pBdr>
        <w:spacing w:before="120" w:after="120"/>
        <w:jc w:val="center"/>
        <w:rPr>
          <w:color w:val="000000"/>
          <w:sz w:val="22"/>
          <w:szCs w:val="22"/>
        </w:rPr>
      </w:pPr>
      <w:r>
        <w:rPr>
          <w:rFonts w:ascii="Times New Roman" w:eastAsia="Times New Roman" w:hAnsi="Times New Roman" w:cs="Times New Roman"/>
          <w:b/>
          <w:i/>
          <w:color w:val="000000"/>
          <w:sz w:val="30"/>
          <w:szCs w:val="30"/>
        </w:rPr>
        <w:t>Транспортный комплекс</w:t>
      </w:r>
    </w:p>
    <w:p w:rsidR="00275F27" w:rsidRDefault="006D0C6C">
      <w:pPr>
        <w:pStyle w:val="normal"/>
        <w:widowControl w:val="0"/>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Предстоит сформировать конкурентоспособный транспортный комплекс на основе развитой транспортной инфраструктуры, повысив ее безопасность и доступность.</w:t>
      </w:r>
    </w:p>
    <w:p w:rsidR="00275F27" w:rsidRDefault="006D0C6C">
      <w:pPr>
        <w:pStyle w:val="normal"/>
        <w:pBdr>
          <w:top w:val="nil"/>
          <w:left w:val="nil"/>
          <w:bottom w:val="nil"/>
          <w:right w:val="nil"/>
          <w:between w:val="nil"/>
        </w:pBdr>
        <w:spacing w:line="236" w:lineRule="auto"/>
        <w:ind w:firstLine="709"/>
        <w:jc w:val="both"/>
        <w:rPr>
          <w:color w:val="000000"/>
          <w:sz w:val="22"/>
          <w:szCs w:val="22"/>
        </w:rPr>
      </w:pPr>
      <w:r>
        <w:rPr>
          <w:rFonts w:ascii="Times New Roman" w:eastAsia="Times New Roman" w:hAnsi="Times New Roman" w:cs="Times New Roman"/>
          <w:color w:val="000000"/>
          <w:sz w:val="30"/>
          <w:szCs w:val="30"/>
        </w:rPr>
        <w:t>В сфере</w:t>
      </w:r>
      <w:r>
        <w:rPr>
          <w:rFonts w:ascii="Times New Roman" w:eastAsia="Times New Roman" w:hAnsi="Times New Roman" w:cs="Times New Roman"/>
          <w:i/>
          <w:color w:val="000000"/>
          <w:sz w:val="30"/>
          <w:szCs w:val="30"/>
        </w:rPr>
        <w:t xml:space="preserve"> </w:t>
      </w:r>
      <w:r>
        <w:rPr>
          <w:rFonts w:ascii="Times New Roman" w:eastAsia="Times New Roman" w:hAnsi="Times New Roman" w:cs="Times New Roman"/>
          <w:b/>
          <w:color w:val="000000"/>
          <w:sz w:val="30"/>
          <w:szCs w:val="30"/>
        </w:rPr>
        <w:t>железнодорожного транспорта</w:t>
      </w:r>
      <w:r>
        <w:rPr>
          <w:rFonts w:ascii="Times New Roman" w:eastAsia="Times New Roman" w:hAnsi="Times New Roman" w:cs="Times New Roman"/>
          <w:i/>
          <w:color w:val="000000"/>
          <w:sz w:val="30"/>
          <w:szCs w:val="30"/>
        </w:rPr>
        <w:t xml:space="preserve"> </w:t>
      </w:r>
      <w:r>
        <w:rPr>
          <w:rFonts w:ascii="Times New Roman" w:eastAsia="Times New Roman" w:hAnsi="Times New Roman" w:cs="Times New Roman"/>
          <w:color w:val="000000"/>
          <w:sz w:val="30"/>
          <w:szCs w:val="30"/>
        </w:rPr>
        <w:t>предусматривается централизация управления железнодорожными перевозками. Намечен комплекс мер по электрификации и модернизации железнодорожной инфраструктуры. Общая протяженность электрифицированных железнодорожных путей составит не менее 25% от всей протяженности магистральных путей Белорусской железной дороги.</w:t>
      </w:r>
    </w:p>
    <w:p w:rsidR="00275F27" w:rsidRDefault="006D0C6C">
      <w:pPr>
        <w:pStyle w:val="normal"/>
        <w:widowControl w:val="0"/>
        <w:pBdr>
          <w:top w:val="nil"/>
          <w:left w:val="nil"/>
          <w:bottom w:val="nil"/>
          <w:right w:val="nil"/>
          <w:between w:val="nil"/>
        </w:pBdr>
        <w:tabs>
          <w:tab w:val="left" w:pos="993"/>
        </w:tabs>
        <w:spacing w:line="236"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 сфере </w:t>
      </w:r>
      <w:r>
        <w:rPr>
          <w:rFonts w:ascii="Times New Roman" w:eastAsia="Times New Roman" w:hAnsi="Times New Roman" w:cs="Times New Roman"/>
          <w:b/>
          <w:color w:val="000000"/>
          <w:sz w:val="30"/>
          <w:szCs w:val="30"/>
        </w:rPr>
        <w:t>автомобильного транспорта</w:t>
      </w:r>
      <w:r>
        <w:rPr>
          <w:rFonts w:ascii="Times New Roman" w:eastAsia="Times New Roman" w:hAnsi="Times New Roman" w:cs="Times New Roman"/>
          <w:i/>
          <w:color w:val="000000"/>
          <w:sz w:val="30"/>
          <w:szCs w:val="30"/>
        </w:rPr>
        <w:t xml:space="preserve"> </w:t>
      </w:r>
      <w:r>
        <w:rPr>
          <w:rFonts w:ascii="Times New Roman" w:eastAsia="Times New Roman" w:hAnsi="Times New Roman" w:cs="Times New Roman"/>
          <w:color w:val="000000"/>
          <w:sz w:val="30"/>
          <w:szCs w:val="30"/>
        </w:rPr>
        <w:t xml:space="preserve">предстоит сконцентрировать работу по отмене разрешительной системы для международных перевозок. </w:t>
      </w:r>
    </w:p>
    <w:p w:rsidR="00746C26" w:rsidRDefault="00746C26">
      <w:pPr>
        <w:pStyle w:val="normal"/>
        <w:widowControl w:val="0"/>
        <w:pBdr>
          <w:top w:val="nil"/>
          <w:left w:val="nil"/>
          <w:bottom w:val="nil"/>
          <w:right w:val="nil"/>
          <w:between w:val="nil"/>
        </w:pBdr>
        <w:tabs>
          <w:tab w:val="left" w:pos="993"/>
        </w:tabs>
        <w:spacing w:line="236" w:lineRule="auto"/>
        <w:ind w:firstLine="709"/>
        <w:jc w:val="both"/>
        <w:rPr>
          <w:color w:val="000000"/>
          <w:sz w:val="22"/>
          <w:szCs w:val="22"/>
        </w:rPr>
      </w:pPr>
    </w:p>
    <w:p w:rsidR="00275F27" w:rsidRDefault="006D0C6C">
      <w:pPr>
        <w:pStyle w:val="normal"/>
        <w:widowControl w:val="0"/>
        <w:pBdr>
          <w:top w:val="nil"/>
          <w:left w:val="nil"/>
          <w:bottom w:val="nil"/>
          <w:right w:val="nil"/>
          <w:between w:val="nil"/>
        </w:pBdr>
        <w:spacing w:line="236" w:lineRule="auto"/>
        <w:ind w:firstLine="709"/>
        <w:jc w:val="both"/>
        <w:rPr>
          <w:color w:val="000000"/>
          <w:sz w:val="22"/>
          <w:szCs w:val="22"/>
        </w:rPr>
      </w:pPr>
      <w:r>
        <w:rPr>
          <w:rFonts w:ascii="Times New Roman" w:eastAsia="Times New Roman" w:hAnsi="Times New Roman" w:cs="Times New Roman"/>
          <w:color w:val="000000"/>
          <w:sz w:val="30"/>
          <w:szCs w:val="30"/>
        </w:rPr>
        <w:lastRenderedPageBreak/>
        <w:t xml:space="preserve">Планируется возвести и реконструировать более 500 км республиканских дорог. Для улучшения эксплуатационных характеристик мостовых сооружений на республиканских дорогах будет возведено и реконструировано 24 моста и путепровода. </w:t>
      </w:r>
    </w:p>
    <w:p w:rsidR="00275F27" w:rsidRDefault="006D0C6C">
      <w:pPr>
        <w:pStyle w:val="normal"/>
        <w:pBdr>
          <w:top w:val="nil"/>
          <w:left w:val="nil"/>
          <w:bottom w:val="nil"/>
          <w:right w:val="nil"/>
          <w:between w:val="nil"/>
        </w:pBdr>
        <w:spacing w:line="236" w:lineRule="auto"/>
        <w:ind w:firstLine="709"/>
        <w:jc w:val="both"/>
        <w:rPr>
          <w:color w:val="000000"/>
          <w:sz w:val="22"/>
          <w:szCs w:val="22"/>
        </w:rPr>
      </w:pPr>
      <w:r>
        <w:rPr>
          <w:rFonts w:ascii="Times New Roman" w:eastAsia="Times New Roman" w:hAnsi="Times New Roman" w:cs="Times New Roman"/>
          <w:color w:val="000000"/>
          <w:sz w:val="30"/>
          <w:szCs w:val="30"/>
        </w:rPr>
        <w:t xml:space="preserve">Предусматривается модернизация наземной инфраструктуры </w:t>
      </w:r>
      <w:r>
        <w:rPr>
          <w:rFonts w:ascii="Times New Roman" w:eastAsia="Times New Roman" w:hAnsi="Times New Roman" w:cs="Times New Roman"/>
          <w:b/>
          <w:color w:val="000000"/>
          <w:sz w:val="30"/>
          <w:szCs w:val="30"/>
        </w:rPr>
        <w:t>воздушного транспорта</w:t>
      </w:r>
      <w:r>
        <w:rPr>
          <w:rFonts w:ascii="Times New Roman" w:eastAsia="Times New Roman" w:hAnsi="Times New Roman" w:cs="Times New Roman"/>
          <w:color w:val="000000"/>
          <w:sz w:val="30"/>
          <w:szCs w:val="30"/>
        </w:rPr>
        <w:t xml:space="preserve"> и аэронавигационного оборудования. Планируется расширить географию полетов, включая открытие новых рейсов по трансконтинентальным направлениям. Получат развитие авиаперевозки из регионов. </w:t>
      </w:r>
    </w:p>
    <w:p w:rsidR="006A1AD0" w:rsidRPr="00746C26" w:rsidRDefault="006D0C6C" w:rsidP="00746C26">
      <w:pPr>
        <w:pStyle w:val="normal"/>
        <w:pBdr>
          <w:top w:val="nil"/>
          <w:left w:val="nil"/>
          <w:bottom w:val="nil"/>
          <w:right w:val="nil"/>
          <w:between w:val="nil"/>
        </w:pBdr>
        <w:spacing w:line="236" w:lineRule="auto"/>
        <w:ind w:firstLine="709"/>
        <w:jc w:val="both"/>
        <w:rPr>
          <w:color w:val="000000"/>
          <w:sz w:val="22"/>
          <w:szCs w:val="22"/>
        </w:rPr>
      </w:pPr>
      <w:r>
        <w:rPr>
          <w:rFonts w:ascii="Times New Roman" w:eastAsia="Times New Roman" w:hAnsi="Times New Roman" w:cs="Times New Roman"/>
          <w:color w:val="000000"/>
          <w:sz w:val="30"/>
          <w:szCs w:val="30"/>
        </w:rPr>
        <w:t xml:space="preserve">В сфере </w:t>
      </w:r>
      <w:r>
        <w:rPr>
          <w:rFonts w:ascii="Times New Roman" w:eastAsia="Times New Roman" w:hAnsi="Times New Roman" w:cs="Times New Roman"/>
          <w:b/>
          <w:color w:val="000000"/>
          <w:sz w:val="30"/>
          <w:szCs w:val="30"/>
        </w:rPr>
        <w:t>водного транспорта</w:t>
      </w:r>
      <w:r>
        <w:rPr>
          <w:rFonts w:ascii="Times New Roman" w:eastAsia="Times New Roman" w:hAnsi="Times New Roman" w:cs="Times New Roman"/>
          <w:color w:val="000000"/>
          <w:sz w:val="30"/>
          <w:szCs w:val="30"/>
        </w:rPr>
        <w:t xml:space="preserve"> намечены меры по реконструкции каналов и гидроузлов, запланировано строительство речного порта.</w:t>
      </w:r>
    </w:p>
    <w:p w:rsidR="00275F27" w:rsidRDefault="006D0C6C">
      <w:pPr>
        <w:pStyle w:val="normal"/>
        <w:widowControl w:val="0"/>
        <w:pBdr>
          <w:top w:val="nil"/>
          <w:left w:val="nil"/>
          <w:bottom w:val="nil"/>
          <w:right w:val="nil"/>
          <w:between w:val="nil"/>
        </w:pBdr>
        <w:spacing w:line="236" w:lineRule="auto"/>
        <w:ind w:right="44" w:firstLine="709"/>
        <w:jc w:val="both"/>
        <w:rPr>
          <w:color w:val="000000"/>
          <w:sz w:val="22"/>
          <w:szCs w:val="22"/>
        </w:rPr>
      </w:pPr>
      <w:r>
        <w:rPr>
          <w:rFonts w:ascii="Times New Roman" w:eastAsia="Times New Roman" w:hAnsi="Times New Roman" w:cs="Times New Roman"/>
          <w:color w:val="000000"/>
          <w:sz w:val="30"/>
          <w:szCs w:val="30"/>
        </w:rPr>
        <w:t xml:space="preserve">Во всех видах транспорта будет продолжена работа по обновлению и расширению парка транспортных средств современной, комфортабельной, безопасной и экологичной техникой. </w:t>
      </w:r>
    </w:p>
    <w:p w:rsidR="00275F27" w:rsidRDefault="006D0C6C">
      <w:pPr>
        <w:pStyle w:val="normal"/>
        <w:widowControl w:val="0"/>
        <w:pBdr>
          <w:top w:val="nil"/>
          <w:left w:val="nil"/>
          <w:bottom w:val="nil"/>
          <w:right w:val="nil"/>
          <w:between w:val="nil"/>
        </w:pBdr>
        <w:spacing w:line="236" w:lineRule="auto"/>
        <w:ind w:firstLine="709"/>
        <w:jc w:val="both"/>
        <w:rPr>
          <w:color w:val="000000"/>
          <w:sz w:val="22"/>
          <w:szCs w:val="22"/>
        </w:rPr>
      </w:pPr>
      <w:bookmarkStart w:id="17" w:name="_2jxsxqh" w:colFirst="0" w:colLast="0"/>
      <w:bookmarkEnd w:id="17"/>
      <w:r>
        <w:rPr>
          <w:rFonts w:ascii="Times New Roman" w:eastAsia="Times New Roman" w:hAnsi="Times New Roman" w:cs="Times New Roman"/>
          <w:color w:val="000000"/>
          <w:sz w:val="30"/>
          <w:szCs w:val="30"/>
        </w:rPr>
        <w:t>Реализация намеченных мер увеличит объем грузооборота в 1,15 раза, пассажирооборота – 1,3 раза.</w:t>
      </w:r>
    </w:p>
    <w:p w:rsidR="00275F27" w:rsidRDefault="006D0C6C">
      <w:pPr>
        <w:pStyle w:val="normal"/>
        <w:widowControl w:val="0"/>
        <w:pBdr>
          <w:top w:val="nil"/>
          <w:left w:val="nil"/>
          <w:bottom w:val="nil"/>
          <w:right w:val="nil"/>
          <w:between w:val="nil"/>
        </w:pBdr>
        <w:spacing w:before="120" w:after="120"/>
        <w:jc w:val="center"/>
        <w:rPr>
          <w:color w:val="000000"/>
          <w:sz w:val="22"/>
          <w:szCs w:val="22"/>
        </w:rPr>
      </w:pPr>
      <w:r>
        <w:rPr>
          <w:rFonts w:ascii="Times New Roman" w:eastAsia="Times New Roman" w:hAnsi="Times New Roman" w:cs="Times New Roman"/>
          <w:b/>
          <w:i/>
          <w:color w:val="000000"/>
          <w:sz w:val="30"/>
          <w:szCs w:val="30"/>
        </w:rPr>
        <w:t>Потребительский рынок</w:t>
      </w:r>
    </w:p>
    <w:p w:rsidR="00275F27" w:rsidRDefault="006D0C6C">
      <w:pPr>
        <w:pStyle w:val="normal"/>
        <w:pBdr>
          <w:top w:val="nil"/>
          <w:left w:val="nil"/>
          <w:bottom w:val="nil"/>
          <w:right w:val="nil"/>
          <w:between w:val="nil"/>
        </w:pBdr>
        <w:spacing w:line="236" w:lineRule="auto"/>
        <w:ind w:firstLine="709"/>
        <w:jc w:val="both"/>
        <w:rPr>
          <w:color w:val="000000"/>
          <w:sz w:val="22"/>
          <w:szCs w:val="22"/>
        </w:rPr>
      </w:pPr>
      <w:r>
        <w:rPr>
          <w:rFonts w:ascii="Times New Roman" w:eastAsia="Times New Roman" w:hAnsi="Times New Roman" w:cs="Times New Roman"/>
          <w:color w:val="000000"/>
          <w:sz w:val="30"/>
          <w:szCs w:val="30"/>
        </w:rPr>
        <w:t>Потребительский рынок будет ориентирован на увеличение объемов продаж товаров высокого качества и по доступным ценам, создание комфортной потребительской среды. Доля отечественных товаров увеличится до 63% в общем объеме розничного товарооборота, из них продовольственных – до 80%.</w:t>
      </w:r>
    </w:p>
    <w:p w:rsidR="00275F27" w:rsidRDefault="006D0C6C">
      <w:pPr>
        <w:pStyle w:val="normal"/>
        <w:widowControl w:val="0"/>
        <w:pBdr>
          <w:top w:val="nil"/>
          <w:left w:val="nil"/>
          <w:bottom w:val="nil"/>
          <w:right w:val="nil"/>
          <w:between w:val="nil"/>
        </w:pBdr>
        <w:tabs>
          <w:tab w:val="left" w:pos="993"/>
        </w:tabs>
        <w:spacing w:line="236" w:lineRule="auto"/>
        <w:ind w:firstLine="709"/>
        <w:jc w:val="both"/>
        <w:rPr>
          <w:rFonts w:ascii="Times New Roman" w:eastAsia="Times New Roman" w:hAnsi="Times New Roman" w:cs="Times New Roman"/>
          <w:color w:val="000000"/>
          <w:sz w:val="30"/>
          <w:szCs w:val="30"/>
        </w:rPr>
      </w:pPr>
      <w:bookmarkStart w:id="18" w:name="_z337ya" w:colFirst="0" w:colLast="0"/>
      <w:bookmarkEnd w:id="18"/>
      <w:r>
        <w:rPr>
          <w:rFonts w:ascii="Times New Roman" w:eastAsia="Times New Roman" w:hAnsi="Times New Roman" w:cs="Times New Roman"/>
          <w:color w:val="000000"/>
          <w:sz w:val="30"/>
          <w:szCs w:val="30"/>
        </w:rPr>
        <w:t>Основная задача развития рынка общественного питания – обеспечение территориальной доступности услуг. Будут созданы новые объекты общественного питания, в том числе с белорусской национальной кухней. Широкое развитие получит организация работы по доставке продукции собственного производства по заказам потребителей с использованием интернет-сети, кейтеринговых услуг (выездное обслуживание). Планируется развитие сети быстрого обслуживания при минимальной себестоимости услуг и переформатирования мобильных объектов с учетом спроса населения.</w:t>
      </w:r>
    </w:p>
    <w:p w:rsidR="00275F27" w:rsidRDefault="006D0C6C">
      <w:pPr>
        <w:pStyle w:val="normal"/>
        <w:widowControl w:val="0"/>
        <w:pBdr>
          <w:top w:val="nil"/>
          <w:left w:val="nil"/>
          <w:bottom w:val="nil"/>
          <w:right w:val="nil"/>
          <w:between w:val="nil"/>
        </w:pBdr>
        <w:tabs>
          <w:tab w:val="left" w:pos="993"/>
        </w:tabs>
        <w:spacing w:before="120" w:after="60"/>
        <w:jc w:val="center"/>
        <w:rPr>
          <w:color w:val="000000"/>
          <w:sz w:val="22"/>
          <w:szCs w:val="22"/>
        </w:rPr>
      </w:pPr>
      <w:r>
        <w:rPr>
          <w:rFonts w:ascii="Times New Roman" w:eastAsia="Times New Roman" w:hAnsi="Times New Roman" w:cs="Times New Roman"/>
          <w:b/>
          <w:i/>
          <w:color w:val="000000"/>
          <w:sz w:val="30"/>
          <w:szCs w:val="30"/>
        </w:rPr>
        <w:t>Туристическая индустрия</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Основой для развития въездного и внутреннего туризма станет повышение конкурентоспособности туристических продуктов, продвижение национальных туристических брендов. </w:t>
      </w:r>
    </w:p>
    <w:p w:rsidR="00275F27" w:rsidRDefault="006D0C6C">
      <w:pPr>
        <w:pStyle w:val="normal"/>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 xml:space="preserve">Главный вектор деятельности – формирование культуры отдыха в своей стране. Усилия будут сконцентрированы на популяризацию отдыха и оздоровление наших граждан, а также путешествий внутри страны. </w:t>
      </w:r>
    </w:p>
    <w:p w:rsidR="00275F27" w:rsidRDefault="006D0C6C">
      <w:pPr>
        <w:pStyle w:val="normal"/>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t>Туриндустрия будет ориентирована на различные возрастные и социальные группы, индивидуальные потребности туристов.</w:t>
      </w:r>
    </w:p>
    <w:p w:rsidR="00275F27" w:rsidRDefault="006D0C6C">
      <w:pPr>
        <w:pStyle w:val="normal"/>
        <w:pBdr>
          <w:top w:val="nil"/>
          <w:left w:val="nil"/>
          <w:bottom w:val="nil"/>
          <w:right w:val="nil"/>
          <w:between w:val="nil"/>
        </w:pBdr>
        <w:ind w:firstLine="709"/>
        <w:jc w:val="both"/>
        <w:rPr>
          <w:color w:val="000000"/>
          <w:sz w:val="22"/>
          <w:szCs w:val="22"/>
        </w:rPr>
      </w:pPr>
      <w:r>
        <w:rPr>
          <w:rFonts w:ascii="Times New Roman" w:eastAsia="Times New Roman" w:hAnsi="Times New Roman" w:cs="Times New Roman"/>
          <w:color w:val="000000"/>
          <w:sz w:val="30"/>
          <w:szCs w:val="30"/>
        </w:rPr>
        <w:lastRenderedPageBreak/>
        <w:t>Дальнейшее развитие получат агроэкотуризм, культурно-познавательный туризм, оздоровительные туры. Новыми точками роста станут развитие делового туризма, разработка инновационных туров и экскурсий исходя из требований «зеленой» экономики, формирование экологических туристских троп с учетом природного ландшафта и культурно-исторических особенностей регионов Беларуси.</w:t>
      </w:r>
    </w:p>
    <w:p w:rsidR="006A1AD0" w:rsidRPr="00746C26" w:rsidRDefault="006D0C6C" w:rsidP="00746C26">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Предстоит сформировать современную </w:t>
      </w:r>
      <w:r>
        <w:rPr>
          <w:rFonts w:ascii="Times New Roman" w:eastAsia="Times New Roman" w:hAnsi="Times New Roman" w:cs="Times New Roman"/>
          <w:b/>
          <w:color w:val="000000"/>
          <w:sz w:val="30"/>
          <w:szCs w:val="30"/>
        </w:rPr>
        <w:t>инфраструктуру индустрии гостеприимства</w:t>
      </w:r>
      <w:r>
        <w:rPr>
          <w:rFonts w:ascii="Times New Roman" w:eastAsia="Times New Roman" w:hAnsi="Times New Roman" w:cs="Times New Roman"/>
          <w:color w:val="000000"/>
          <w:sz w:val="30"/>
          <w:szCs w:val="30"/>
        </w:rPr>
        <w:t>.  Планируется создать в каждой области не менее одного турист</w:t>
      </w:r>
      <w:r w:rsidR="00746C26">
        <w:rPr>
          <w:rFonts w:ascii="Times New Roman" w:eastAsia="Times New Roman" w:hAnsi="Times New Roman" w:cs="Times New Roman"/>
          <w:color w:val="000000"/>
          <w:sz w:val="30"/>
          <w:szCs w:val="30"/>
        </w:rPr>
        <w:t>ического информационного центра.</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bookmarkStart w:id="19" w:name="_3j2qqm3" w:colFirst="0" w:colLast="0"/>
      <w:bookmarkEnd w:id="19"/>
      <w:r>
        <w:rPr>
          <w:rFonts w:ascii="Times New Roman" w:eastAsia="Times New Roman" w:hAnsi="Times New Roman" w:cs="Times New Roman"/>
          <w:color w:val="000000"/>
          <w:sz w:val="30"/>
          <w:szCs w:val="30"/>
        </w:rPr>
        <w:t>Главными результатами развития туристической индустрии станут рост экспорта туристических услуг, а также увеличение численности организованных туристов и экскурсантов – граждан Беларуси, отправленных по маршрутам тура в пределах страны – в 1,5 раза за пятилетие.</w:t>
      </w:r>
    </w:p>
    <w:p w:rsidR="00275F27" w:rsidRPr="006A1AD0" w:rsidRDefault="006D0C6C">
      <w:pPr>
        <w:pStyle w:val="normal"/>
        <w:pBdr>
          <w:top w:val="nil"/>
          <w:left w:val="nil"/>
          <w:bottom w:val="nil"/>
          <w:right w:val="nil"/>
          <w:between w:val="nil"/>
        </w:pBdr>
        <w:spacing w:before="120" w:after="120"/>
        <w:jc w:val="center"/>
        <w:rPr>
          <w:color w:val="000000"/>
          <w:sz w:val="26"/>
          <w:szCs w:val="26"/>
        </w:rPr>
      </w:pPr>
      <w:r w:rsidRPr="006A1AD0">
        <w:rPr>
          <w:rFonts w:ascii="Times New Roman" w:eastAsia="Times New Roman" w:hAnsi="Times New Roman" w:cs="Times New Roman"/>
          <w:b/>
          <w:color w:val="000000"/>
          <w:sz w:val="26"/>
          <w:szCs w:val="26"/>
        </w:rPr>
        <w:t>ЦИФРОВАЯ ТРАНСФОРМАЦИЯ</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sidRPr="006A1AD0">
        <w:rPr>
          <w:rFonts w:ascii="Times New Roman" w:eastAsia="Times New Roman" w:hAnsi="Times New Roman" w:cs="Times New Roman"/>
          <w:color w:val="000000"/>
          <w:sz w:val="30"/>
          <w:szCs w:val="30"/>
        </w:rPr>
        <w:t>Для</w:t>
      </w:r>
      <w:r w:rsidRPr="006A1AD0">
        <w:rPr>
          <w:rFonts w:ascii="Times New Roman" w:eastAsia="Times New Roman" w:hAnsi="Times New Roman" w:cs="Times New Roman"/>
          <w:b/>
          <w:color w:val="000000"/>
          <w:sz w:val="30"/>
          <w:szCs w:val="30"/>
        </w:rPr>
        <w:t xml:space="preserve"> </w:t>
      </w:r>
      <w:r w:rsidRPr="006A1AD0">
        <w:rPr>
          <w:rFonts w:ascii="Times New Roman" w:eastAsia="Times New Roman" w:hAnsi="Times New Roman" w:cs="Times New Roman"/>
          <w:color w:val="000000"/>
          <w:sz w:val="30"/>
          <w:szCs w:val="30"/>
        </w:rPr>
        <w:t>организации полноценной цифровой трансформации</w:t>
      </w:r>
      <w:r>
        <w:rPr>
          <w:rFonts w:ascii="Times New Roman" w:eastAsia="Times New Roman" w:hAnsi="Times New Roman" w:cs="Times New Roman"/>
          <w:color w:val="000000"/>
          <w:sz w:val="30"/>
          <w:szCs w:val="30"/>
        </w:rPr>
        <w:t xml:space="preserve"> предстоит сформировать</w:t>
      </w:r>
      <w:r>
        <w:rPr>
          <w:rFonts w:ascii="Times New Roman" w:eastAsia="Times New Roman" w:hAnsi="Times New Roman" w:cs="Times New Roman"/>
          <w:i/>
          <w:color w:val="000000"/>
          <w:sz w:val="30"/>
          <w:szCs w:val="30"/>
        </w:rPr>
        <w:t xml:space="preserve"> </w:t>
      </w:r>
      <w:r>
        <w:rPr>
          <w:rFonts w:ascii="Times New Roman" w:eastAsia="Times New Roman" w:hAnsi="Times New Roman" w:cs="Times New Roman"/>
          <w:color w:val="000000"/>
          <w:sz w:val="30"/>
          <w:szCs w:val="30"/>
        </w:rPr>
        <w:t>нормативную правовую базу и внедрить действенные инструменты управления процессами цифровизации экономики.</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Запланировано </w:t>
      </w:r>
      <w:r>
        <w:rPr>
          <w:rFonts w:ascii="Times New Roman" w:eastAsia="Times New Roman" w:hAnsi="Times New Roman" w:cs="Times New Roman"/>
          <w:b/>
          <w:color w:val="000000"/>
          <w:sz w:val="30"/>
          <w:szCs w:val="30"/>
        </w:rPr>
        <w:t>создание отраслевых и региональных цифровых платформ</w:t>
      </w:r>
      <w:r>
        <w:rPr>
          <w:rFonts w:ascii="Times New Roman" w:eastAsia="Times New Roman" w:hAnsi="Times New Roman" w:cs="Times New Roman"/>
          <w:color w:val="000000"/>
          <w:sz w:val="30"/>
          <w:szCs w:val="30"/>
        </w:rPr>
        <w:t>. В частности, в промышленности будут внедрены информационно-коммуникационные и передовые производственные технологии, базирующиеся на стыке технологий четвертой промышленной революции, в</w:t>
      </w:r>
      <w:r>
        <w:rPr>
          <w:rFonts w:ascii="Times New Roman" w:eastAsia="Times New Roman" w:hAnsi="Times New Roman" w:cs="Times New Roman"/>
          <w:i/>
          <w:color w:val="000000"/>
          <w:sz w:val="30"/>
          <w:szCs w:val="30"/>
        </w:rPr>
        <w:t xml:space="preserve"> </w:t>
      </w:r>
      <w:r>
        <w:rPr>
          <w:rFonts w:ascii="Times New Roman" w:eastAsia="Times New Roman" w:hAnsi="Times New Roman" w:cs="Times New Roman"/>
          <w:color w:val="000000"/>
          <w:sz w:val="30"/>
          <w:szCs w:val="30"/>
        </w:rPr>
        <w:t>жилищно-коммунальном хозяйстве появится унифицированная информационная система учета потребления ресурсов и интеллектуального контроля зданий, получат развитие сервисы «умного дома», в 17 городах будет обеспечено использование элементов платформы «умный город».</w:t>
      </w:r>
    </w:p>
    <w:p w:rsidR="00275F27"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Продолжится работа по внедрению технологий</w:t>
      </w:r>
      <w:r>
        <w:rPr>
          <w:rFonts w:ascii="Times New Roman" w:eastAsia="Times New Roman" w:hAnsi="Times New Roman" w:cs="Times New Roman"/>
          <w:i/>
          <w:color w:val="000000"/>
          <w:sz w:val="30"/>
          <w:szCs w:val="30"/>
        </w:rPr>
        <w:t xml:space="preserve"> электронного правительства</w:t>
      </w:r>
      <w:r>
        <w:rPr>
          <w:rFonts w:ascii="Times New Roman" w:eastAsia="Times New Roman" w:hAnsi="Times New Roman" w:cs="Times New Roman"/>
          <w:color w:val="000000"/>
          <w:sz w:val="30"/>
          <w:szCs w:val="30"/>
        </w:rPr>
        <w:t xml:space="preserve"> и элементов цифрового участия, что будет способствовать повышению качества государственного управления, в том числе на местном уровне.</w:t>
      </w:r>
    </w:p>
    <w:p w:rsidR="00275F27"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Для</w:t>
      </w:r>
      <w:r>
        <w:rPr>
          <w:rFonts w:ascii="Times New Roman" w:eastAsia="Times New Roman" w:hAnsi="Times New Roman" w:cs="Times New Roman"/>
          <w:b/>
          <w:i/>
          <w:color w:val="000000"/>
          <w:sz w:val="30"/>
          <w:szCs w:val="30"/>
        </w:rPr>
        <w:t xml:space="preserve"> </w:t>
      </w:r>
      <w:r>
        <w:rPr>
          <w:rFonts w:ascii="Times New Roman" w:eastAsia="Times New Roman" w:hAnsi="Times New Roman" w:cs="Times New Roman"/>
          <w:b/>
          <w:color w:val="000000"/>
          <w:sz w:val="30"/>
          <w:szCs w:val="30"/>
        </w:rPr>
        <w:t>создания развитой информационно-коммуникационной инфраструктуры</w:t>
      </w:r>
      <w:r>
        <w:rPr>
          <w:rFonts w:ascii="Times New Roman" w:eastAsia="Times New Roman" w:hAnsi="Times New Roman" w:cs="Times New Roman"/>
          <w:color w:val="000000"/>
          <w:sz w:val="30"/>
          <w:szCs w:val="30"/>
        </w:rPr>
        <w:t xml:space="preserve"> планируется завершить строительство сети сотовой связи четвертого поколения (4G), внедрить сеть сотовой связи пятого поколения (5G), реализовать порядка 10 инфраструктурных проектов. Это позволит к концу 2025 года обеспечить охват не менее 99% населения услугами сотовой связи 4G и 5G. </w:t>
      </w:r>
    </w:p>
    <w:p w:rsidR="00275F27"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bookmarkStart w:id="20" w:name="_1y810tw" w:colFirst="0" w:colLast="0"/>
      <w:bookmarkEnd w:id="20"/>
      <w:r>
        <w:rPr>
          <w:rFonts w:ascii="Times New Roman" w:eastAsia="Times New Roman" w:hAnsi="Times New Roman" w:cs="Times New Roman"/>
          <w:color w:val="000000"/>
          <w:sz w:val="30"/>
          <w:szCs w:val="30"/>
        </w:rPr>
        <w:t>Важный вектор</w:t>
      </w:r>
      <w:r>
        <w:rPr>
          <w:rFonts w:ascii="Times New Roman" w:eastAsia="Times New Roman" w:hAnsi="Times New Roman" w:cs="Times New Roman"/>
          <w:i/>
          <w:color w:val="000000"/>
          <w:sz w:val="30"/>
          <w:szCs w:val="30"/>
        </w:rPr>
        <w:t xml:space="preserve"> </w:t>
      </w:r>
      <w:r>
        <w:rPr>
          <w:rFonts w:ascii="Times New Roman" w:eastAsia="Times New Roman" w:hAnsi="Times New Roman" w:cs="Times New Roman"/>
          <w:b/>
          <w:color w:val="000000"/>
          <w:sz w:val="30"/>
          <w:szCs w:val="30"/>
        </w:rPr>
        <w:t>– подготовка квалифицированных кадров для цифровой экономики</w:t>
      </w:r>
      <w:r>
        <w:rPr>
          <w:rFonts w:ascii="Times New Roman" w:eastAsia="Times New Roman" w:hAnsi="Times New Roman" w:cs="Times New Roman"/>
          <w:color w:val="000000"/>
          <w:sz w:val="30"/>
          <w:szCs w:val="30"/>
        </w:rPr>
        <w:t>.</w:t>
      </w:r>
      <w:r>
        <w:rPr>
          <w:rFonts w:ascii="Times New Roman" w:eastAsia="Times New Roman" w:hAnsi="Times New Roman" w:cs="Times New Roman"/>
          <w:b/>
          <w:i/>
          <w:color w:val="000000"/>
          <w:sz w:val="30"/>
          <w:szCs w:val="30"/>
        </w:rPr>
        <w:t xml:space="preserve"> </w:t>
      </w:r>
      <w:r>
        <w:rPr>
          <w:rFonts w:ascii="Times New Roman" w:eastAsia="Times New Roman" w:hAnsi="Times New Roman" w:cs="Times New Roman"/>
          <w:color w:val="000000"/>
          <w:sz w:val="30"/>
          <w:szCs w:val="30"/>
        </w:rPr>
        <w:t xml:space="preserve">Для развития цифровых навыков белорусов будет создана образовательная платформа, разработаны программы обучения с использованием информационных технологий. </w:t>
      </w:r>
    </w:p>
    <w:p w:rsidR="00275F27" w:rsidRPr="006A1AD0" w:rsidRDefault="006D0C6C">
      <w:pPr>
        <w:pStyle w:val="normal"/>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6A1AD0">
        <w:rPr>
          <w:rFonts w:ascii="Times New Roman" w:eastAsia="Times New Roman" w:hAnsi="Times New Roman" w:cs="Times New Roman"/>
          <w:b/>
          <w:color w:val="000000"/>
          <w:sz w:val="26"/>
          <w:szCs w:val="26"/>
        </w:rPr>
        <w:lastRenderedPageBreak/>
        <w:t>ПРОАКТИВНАЯ ВНЕШНЕЭКОНОМИЧЕСКАЯ ПОЛИТИКА</w:t>
      </w:r>
    </w:p>
    <w:p w:rsidR="00275F27"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В предстоящем пятилетии ставка будет сделана на качественный рост экспорта и его географическую диверсификацию.</w:t>
      </w:r>
    </w:p>
    <w:p w:rsidR="00275F27" w:rsidRDefault="006D0C6C">
      <w:pPr>
        <w:pStyle w:val="normal"/>
        <w:pBdr>
          <w:top w:val="nil"/>
          <w:left w:val="nil"/>
          <w:bottom w:val="nil"/>
          <w:right w:val="nil"/>
          <w:between w:val="nil"/>
        </w:pBdr>
        <w:shd w:val="clear" w:color="auto" w:fill="FFFFFF"/>
        <w:tabs>
          <w:tab w:val="left" w:pos="993"/>
        </w:tabs>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 части </w:t>
      </w:r>
      <w:r>
        <w:rPr>
          <w:rFonts w:ascii="Times New Roman" w:eastAsia="Times New Roman" w:hAnsi="Times New Roman" w:cs="Times New Roman"/>
          <w:b/>
          <w:color w:val="000000"/>
          <w:sz w:val="30"/>
          <w:szCs w:val="30"/>
        </w:rPr>
        <w:t>диверсификации внешних рынков</w:t>
      </w:r>
      <w:r>
        <w:rPr>
          <w:rFonts w:ascii="Times New Roman" w:eastAsia="Times New Roman" w:hAnsi="Times New Roman" w:cs="Times New Roman"/>
          <w:color w:val="000000"/>
          <w:sz w:val="30"/>
          <w:szCs w:val="30"/>
        </w:rPr>
        <w:t xml:space="preserve"> предстоит решить две задачи. Первая – не допустить снижения присутствия на традиционных рынках сбыта. Вторая – сохранить многовекторность внешней торговли, наращивая объемы экспорта в КНР, ЕС, США и страны «дальней дуги» (Азия, Латинская Америка, Африка), осваивая новые ниши мирового рынка. </w:t>
      </w:r>
    </w:p>
    <w:p w:rsidR="00275F27" w:rsidRDefault="006D0C6C">
      <w:pPr>
        <w:pStyle w:val="normal"/>
        <w:pBdr>
          <w:top w:val="nil"/>
          <w:left w:val="nil"/>
          <w:bottom w:val="nil"/>
          <w:right w:val="nil"/>
          <w:between w:val="nil"/>
        </w:pBdr>
        <w:shd w:val="clear" w:color="auto" w:fill="FFFFFF"/>
        <w:tabs>
          <w:tab w:val="left" w:pos="993"/>
        </w:tabs>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Планируется увеличить долю продаж товаров на рынок КНР до 5% в общем объеме экспорта в 2025 году, в страны ЕС – до 30% </w:t>
      </w:r>
      <w:r>
        <w:rPr>
          <w:rFonts w:ascii="Times New Roman" w:eastAsia="Times New Roman" w:hAnsi="Times New Roman" w:cs="Times New Roman"/>
          <w:b/>
          <w:color w:val="000000"/>
          <w:sz w:val="30"/>
          <w:szCs w:val="30"/>
        </w:rPr>
        <w:t>с приоритетным ростом несырьевого экспорта</w:t>
      </w:r>
      <w:r>
        <w:rPr>
          <w:rFonts w:ascii="Times New Roman" w:eastAsia="Times New Roman" w:hAnsi="Times New Roman" w:cs="Times New Roman"/>
          <w:color w:val="000000"/>
          <w:sz w:val="30"/>
          <w:szCs w:val="30"/>
        </w:rPr>
        <w:t xml:space="preserve">. </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Предстоит активизировать поиск новых стратегических торговых партнеров через переговоры с приоритетными странами и региональными объединениями «второй волны» – Индонезией, Монголией, Алжиром и арабскими государствами Персидского залива.</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Главный вектор диверсификации товарной структуры экспорта – рост доли высокотехнологичных товаров. В этих целях будет задействован потенциал парка «Великий камень», экспорт резидентов которого в 2025 году превысит 500 млн</w:t>
      </w:r>
      <w:r w:rsidR="00746C26">
        <w:rPr>
          <w:rFonts w:ascii="Times New Roman" w:eastAsia="Times New Roman" w:hAnsi="Times New Roman" w:cs="Times New Roman"/>
          <w:color w:val="000000"/>
          <w:sz w:val="30"/>
          <w:szCs w:val="30"/>
        </w:rPr>
        <w:t>.</w:t>
      </w:r>
      <w:r>
        <w:rPr>
          <w:rFonts w:ascii="Times New Roman" w:eastAsia="Times New Roman" w:hAnsi="Times New Roman" w:cs="Times New Roman"/>
          <w:color w:val="000000"/>
          <w:sz w:val="30"/>
          <w:szCs w:val="30"/>
        </w:rPr>
        <w:t xml:space="preserve"> долларов США.</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Не менее важно расширить экспорт услуг за счет полноценного использования транзитного потенциала, ускоренного развития финансовых и деловых услуг, продвижения бренда Беларуси в сферах туризма, образования, здравоохранения.</w:t>
      </w:r>
    </w:p>
    <w:p w:rsidR="00275F27"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Политика государства будет нацелена на </w:t>
      </w:r>
      <w:r>
        <w:rPr>
          <w:rFonts w:ascii="Times New Roman" w:eastAsia="Times New Roman" w:hAnsi="Times New Roman" w:cs="Times New Roman"/>
          <w:b/>
          <w:color w:val="000000"/>
          <w:sz w:val="30"/>
          <w:szCs w:val="30"/>
        </w:rPr>
        <w:t>укрепление и расширение внешнеэкономических связей</w:t>
      </w:r>
      <w:r>
        <w:rPr>
          <w:rFonts w:ascii="Times New Roman" w:eastAsia="Times New Roman" w:hAnsi="Times New Roman" w:cs="Times New Roman"/>
          <w:color w:val="000000"/>
          <w:sz w:val="30"/>
          <w:szCs w:val="30"/>
        </w:rPr>
        <w:t xml:space="preserve"> с государствами-партнерами по Союзному государству, СНГ, ЕАЭС, повышение вклада интеграционных процессов в экономический рост.</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Главный вектор</w:t>
      </w:r>
      <w:r>
        <w:rPr>
          <w:rFonts w:ascii="Times New Roman" w:eastAsia="Times New Roman" w:hAnsi="Times New Roman" w:cs="Times New Roman"/>
          <w:i/>
          <w:color w:val="000000"/>
          <w:sz w:val="30"/>
          <w:szCs w:val="30"/>
        </w:rPr>
        <w:t xml:space="preserve"> – </w:t>
      </w:r>
      <w:r>
        <w:rPr>
          <w:rFonts w:ascii="Times New Roman" w:eastAsia="Times New Roman" w:hAnsi="Times New Roman" w:cs="Times New Roman"/>
          <w:b/>
          <w:color w:val="000000"/>
          <w:sz w:val="30"/>
          <w:szCs w:val="30"/>
        </w:rPr>
        <w:t>углубление двусторонней интеграции с Российской Федерацией</w:t>
      </w:r>
      <w:r>
        <w:rPr>
          <w:rFonts w:ascii="Times New Roman" w:eastAsia="Times New Roman" w:hAnsi="Times New Roman" w:cs="Times New Roman"/>
          <w:i/>
          <w:color w:val="000000"/>
          <w:sz w:val="30"/>
          <w:szCs w:val="30"/>
        </w:rPr>
        <w:t xml:space="preserve"> </w:t>
      </w:r>
      <w:r>
        <w:rPr>
          <w:rFonts w:ascii="Times New Roman" w:eastAsia="Times New Roman" w:hAnsi="Times New Roman" w:cs="Times New Roman"/>
          <w:color w:val="000000"/>
          <w:sz w:val="30"/>
          <w:szCs w:val="30"/>
        </w:rPr>
        <w:t>на основе положений Договора о создании Союзного государства с соблюдением национальных интересов.</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В рамках ЕАЭС</w:t>
      </w:r>
      <w:r>
        <w:rPr>
          <w:rFonts w:ascii="Times New Roman" w:eastAsia="Times New Roman" w:hAnsi="Times New Roman" w:cs="Times New Roman"/>
          <w:color w:val="000000"/>
          <w:sz w:val="30"/>
          <w:szCs w:val="30"/>
        </w:rPr>
        <w:t xml:space="preserve"> приоритетом станет создание</w:t>
      </w:r>
      <w:r>
        <w:rPr>
          <w:rFonts w:ascii="Times New Roman" w:eastAsia="Times New Roman" w:hAnsi="Times New Roman" w:cs="Times New Roman"/>
          <w:b/>
          <w:color w:val="000000"/>
          <w:sz w:val="30"/>
          <w:szCs w:val="30"/>
        </w:rPr>
        <w:t xml:space="preserve"> полноформатного экономического союза,</w:t>
      </w:r>
      <w:r>
        <w:rPr>
          <w:rFonts w:ascii="Times New Roman" w:eastAsia="Times New Roman" w:hAnsi="Times New Roman" w:cs="Times New Roman"/>
          <w:color w:val="000000"/>
          <w:sz w:val="30"/>
          <w:szCs w:val="30"/>
        </w:rPr>
        <w:t xml:space="preserve"> обеспечивающего свободу передвижения товаров, услуг, капиталов и рабочей силы без барьеров, изъятий и ограничений. Предстоит создать единый рынок услуг и общий финансовый рынок, включая общее платежное пространство и использование национальных валют во взаимных расчетах. </w:t>
      </w:r>
    </w:p>
    <w:p w:rsidR="00275F27" w:rsidRDefault="006D0C6C">
      <w:pPr>
        <w:pStyle w:val="normal"/>
        <w:pBdr>
          <w:top w:val="nil"/>
          <w:left w:val="nil"/>
          <w:bottom w:val="nil"/>
          <w:right w:val="nil"/>
          <w:between w:val="nil"/>
        </w:pBdr>
        <w:spacing w:after="120"/>
        <w:ind w:firstLine="709"/>
        <w:jc w:val="both"/>
        <w:rPr>
          <w:rFonts w:ascii="Times New Roman" w:eastAsia="Times New Roman" w:hAnsi="Times New Roman" w:cs="Times New Roman"/>
          <w:color w:val="000000"/>
          <w:sz w:val="30"/>
          <w:szCs w:val="30"/>
        </w:rPr>
      </w:pPr>
      <w:bookmarkStart w:id="21" w:name="_4i7ojhp" w:colFirst="0" w:colLast="0"/>
      <w:bookmarkEnd w:id="21"/>
      <w:r>
        <w:rPr>
          <w:rFonts w:ascii="Times New Roman" w:eastAsia="Times New Roman" w:hAnsi="Times New Roman" w:cs="Times New Roman"/>
          <w:b/>
          <w:color w:val="000000"/>
          <w:sz w:val="30"/>
          <w:szCs w:val="30"/>
        </w:rPr>
        <w:t>В рамках СНГ</w:t>
      </w:r>
      <w:r>
        <w:rPr>
          <w:rFonts w:ascii="Times New Roman" w:eastAsia="Times New Roman" w:hAnsi="Times New Roman" w:cs="Times New Roman"/>
          <w:color w:val="000000"/>
          <w:sz w:val="30"/>
          <w:szCs w:val="30"/>
        </w:rPr>
        <w:t xml:space="preserve"> особое внимание будет уделено развитию зоны свободной торговли товарами, в том числе за счет новых направлений (торговля услугами, инвестиции, госзакупки, промышленная кооперация, цифровизация и т.д.).</w:t>
      </w:r>
    </w:p>
    <w:p w:rsidR="00275F27" w:rsidRPr="00746C26" w:rsidRDefault="006D0C6C">
      <w:pPr>
        <w:pStyle w:val="normal"/>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sidRPr="00746C26">
        <w:rPr>
          <w:rFonts w:ascii="Times New Roman" w:eastAsia="Times New Roman" w:hAnsi="Times New Roman" w:cs="Times New Roman"/>
          <w:b/>
          <w:color w:val="000000"/>
          <w:sz w:val="26"/>
          <w:szCs w:val="26"/>
        </w:rPr>
        <w:lastRenderedPageBreak/>
        <w:t>РЕГИОНАЛЬНОЕ РАЗВИТИЕ</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30"/>
          <w:szCs w:val="30"/>
        </w:rPr>
        <w:t>Региональная политика будет направлена на повышение привлекательности для жизни, работы и бизнеса территорий, расположенных за пределами столицы и областных центров, продвижение сельского образа жизни. Будет обеспечен разносторонний подход к развитию регионов, оказаны точечные меры поддержки и стимулирования в зависимости от специализации и потенциала территорий.</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30"/>
          <w:szCs w:val="30"/>
        </w:rPr>
        <w:t>Сильные центры</w:t>
      </w:r>
      <w:r>
        <w:rPr>
          <w:rFonts w:ascii="Times New Roman" w:eastAsia="Times New Roman" w:hAnsi="Times New Roman" w:cs="Times New Roman"/>
          <w:color w:val="000000"/>
          <w:sz w:val="30"/>
          <w:szCs w:val="30"/>
        </w:rPr>
        <w:t xml:space="preserve"> будут способствовать ускоренному развитию прилегающих районов с постепенным вовлечением в общий территориально-хозяйственный комплекс. Так, например, в регионах появятся 13 кластеров, в том числе два IT-кластера, по одному – в сфере биотехнологий и «зеленой» экономики, аграрных биотехнологий, медико-фармацевтической промышленности, приборостроения и т.д.</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30"/>
          <w:szCs w:val="30"/>
        </w:rPr>
        <w:t>В отстающих регионах</w:t>
      </w:r>
      <w:r>
        <w:rPr>
          <w:rFonts w:ascii="Times New Roman" w:eastAsia="Times New Roman" w:hAnsi="Times New Roman" w:cs="Times New Roman"/>
          <w:color w:val="000000"/>
          <w:sz w:val="30"/>
          <w:szCs w:val="30"/>
        </w:rPr>
        <w:t xml:space="preserve"> акцент будет сделан на углубление использования местных ресурсов и компетенций, привлечение инвестиций в новые производства.</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30"/>
          <w:szCs w:val="30"/>
        </w:rPr>
        <w:t xml:space="preserve">Предполагается расширить полномочия местной власти для поддержки создания новых предприятий и производств, в том числе предоставить им право самостоятельно определять меры в части распоряжения имуществом и земельными участками. </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Реализация этих и других мероприятий позволит создать новые рабочие места, увеличить доходы населения, добиться положительных изменений в структуре региональной экономики.</w:t>
      </w:r>
    </w:p>
    <w:p w:rsidR="00275F27" w:rsidRDefault="006D0C6C">
      <w:pPr>
        <w:pStyle w:val="normal"/>
        <w:pBdr>
          <w:top w:val="nil"/>
          <w:left w:val="nil"/>
          <w:bottom w:val="nil"/>
          <w:right w:val="nil"/>
          <w:between w:val="nil"/>
        </w:pBdr>
        <w:ind w:right="-1"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В части</w:t>
      </w:r>
      <w:r>
        <w:rPr>
          <w:rFonts w:ascii="Times New Roman" w:eastAsia="Times New Roman" w:hAnsi="Times New Roman" w:cs="Times New Roman"/>
          <w:b/>
          <w:i/>
          <w:color w:val="000000"/>
          <w:sz w:val="30"/>
          <w:szCs w:val="30"/>
        </w:rPr>
        <w:t xml:space="preserve"> </w:t>
      </w:r>
      <w:r>
        <w:rPr>
          <w:rFonts w:ascii="Times New Roman" w:eastAsia="Times New Roman" w:hAnsi="Times New Roman" w:cs="Times New Roman"/>
          <w:b/>
          <w:color w:val="000000"/>
          <w:sz w:val="30"/>
          <w:szCs w:val="30"/>
        </w:rPr>
        <w:t>создания комфортной и безопасной среды проживания</w:t>
      </w:r>
      <w:r>
        <w:rPr>
          <w:rFonts w:ascii="Times New Roman" w:eastAsia="Times New Roman" w:hAnsi="Times New Roman" w:cs="Times New Roman"/>
          <w:b/>
          <w:i/>
          <w:color w:val="000000"/>
          <w:sz w:val="30"/>
          <w:szCs w:val="30"/>
        </w:rPr>
        <w:t xml:space="preserve"> </w:t>
      </w:r>
      <w:r>
        <w:rPr>
          <w:rFonts w:ascii="Times New Roman" w:eastAsia="Times New Roman" w:hAnsi="Times New Roman" w:cs="Times New Roman"/>
          <w:color w:val="000000"/>
          <w:sz w:val="30"/>
          <w:szCs w:val="30"/>
        </w:rPr>
        <w:t xml:space="preserve">в 2021–2025 годах будет сделан акцент на поддержку </w:t>
      </w:r>
      <w:r>
        <w:rPr>
          <w:rFonts w:ascii="Times New Roman" w:eastAsia="Times New Roman" w:hAnsi="Times New Roman" w:cs="Times New Roman"/>
          <w:b/>
          <w:color w:val="000000"/>
          <w:sz w:val="30"/>
          <w:szCs w:val="30"/>
        </w:rPr>
        <w:t>индивидуального жилья усадебного типа</w:t>
      </w:r>
      <w:r>
        <w:rPr>
          <w:rFonts w:ascii="Times New Roman" w:eastAsia="Times New Roman" w:hAnsi="Times New Roman" w:cs="Times New Roman"/>
          <w:b/>
          <w:i/>
          <w:color w:val="000000"/>
          <w:sz w:val="30"/>
          <w:szCs w:val="30"/>
        </w:rPr>
        <w:t xml:space="preserve"> </w:t>
      </w:r>
      <w:r>
        <w:rPr>
          <w:rFonts w:ascii="Times New Roman" w:eastAsia="Times New Roman" w:hAnsi="Times New Roman" w:cs="Times New Roman"/>
          <w:color w:val="000000"/>
          <w:sz w:val="30"/>
          <w:szCs w:val="30"/>
        </w:rPr>
        <w:t>с объектами инженерной, транспортной и социальной инфраструктуры. Планируется создать развитую инфраструктуру для велодвижения и средств персональной мобильности; имеющаяся инфраструктура будет адаптирована к стандартам доступности, в том числе для лиц с инвалидностью.</w:t>
      </w:r>
    </w:p>
    <w:p w:rsidR="00275F27" w:rsidRDefault="006D0C6C">
      <w:pPr>
        <w:pStyle w:val="normal"/>
        <w:pBdr>
          <w:top w:val="nil"/>
          <w:left w:val="nil"/>
          <w:bottom w:val="nil"/>
          <w:right w:val="nil"/>
          <w:between w:val="nil"/>
        </w:pBdr>
        <w:ind w:right="-1" w:firstLine="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30"/>
          <w:szCs w:val="30"/>
        </w:rPr>
        <w:t>Комплексную застройку планируется осуществлять одним застройщиком, предусматривая размещение в жилых домах встроенных и пристроенных помещений общественного назначения. Появится возможность получения в собственность земельного участка для строительства индивидуального жилья. Также гражданам безвозмездно предоставят неиспользуемые земельные участки для строительства жилья на пустующих и брошенных территориях с условием наведения порядка как на самом участке, так и на прилегающей к нему территории.</w:t>
      </w:r>
    </w:p>
    <w:p w:rsidR="006E7673" w:rsidRDefault="006E7673">
      <w:pPr>
        <w:pStyle w:val="normal"/>
        <w:pBdr>
          <w:top w:val="nil"/>
          <w:left w:val="nil"/>
          <w:bottom w:val="nil"/>
          <w:right w:val="nil"/>
          <w:between w:val="nil"/>
        </w:pBdr>
        <w:ind w:right="-1" w:firstLine="709"/>
        <w:jc w:val="both"/>
        <w:rPr>
          <w:rFonts w:ascii="Times New Roman" w:eastAsia="Times New Roman" w:hAnsi="Times New Roman" w:cs="Times New Roman"/>
          <w:color w:val="000000"/>
          <w:sz w:val="30"/>
          <w:szCs w:val="30"/>
        </w:rPr>
      </w:pPr>
    </w:p>
    <w:p w:rsidR="006E7673" w:rsidRDefault="006E7673">
      <w:pPr>
        <w:pStyle w:val="normal"/>
        <w:pBdr>
          <w:top w:val="nil"/>
          <w:left w:val="nil"/>
          <w:bottom w:val="nil"/>
          <w:right w:val="nil"/>
          <w:between w:val="nil"/>
        </w:pBdr>
        <w:ind w:right="-1" w:firstLine="709"/>
        <w:jc w:val="both"/>
        <w:rPr>
          <w:rFonts w:ascii="Times New Roman" w:eastAsia="Times New Roman" w:hAnsi="Times New Roman" w:cs="Times New Roman"/>
          <w:color w:val="000000"/>
          <w:sz w:val="30"/>
          <w:szCs w:val="30"/>
        </w:rPr>
      </w:pPr>
    </w:p>
    <w:p w:rsidR="00275F27" w:rsidRDefault="006D0C6C">
      <w:pPr>
        <w:pStyle w:val="normal"/>
        <w:pBdr>
          <w:top w:val="nil"/>
          <w:left w:val="nil"/>
          <w:bottom w:val="nil"/>
          <w:right w:val="nil"/>
          <w:between w:val="nil"/>
        </w:pBdr>
        <w:ind w:right="-1"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30"/>
          <w:szCs w:val="30"/>
        </w:rPr>
        <w:lastRenderedPageBreak/>
        <w:t>Пристальное внимание будет уделено ценам на жилье. Средняя стоимость одного кв. метра жилья, строящегося с государственной поддержкой (без учета индивидуальных застройщиков), будет поддерживаться на уровне не выше средней заработной платы по стране.</w:t>
      </w:r>
    </w:p>
    <w:p w:rsidR="00275F27" w:rsidRDefault="006D0C6C">
      <w:pPr>
        <w:pStyle w:val="normal"/>
        <w:pBdr>
          <w:top w:val="nil"/>
          <w:left w:val="nil"/>
          <w:bottom w:val="nil"/>
          <w:right w:val="nil"/>
          <w:between w:val="nil"/>
        </w:pBdr>
        <w:ind w:right="-1" w:firstLine="709"/>
        <w:jc w:val="both"/>
        <w:rPr>
          <w:rFonts w:ascii="Times New Roman" w:eastAsia="Times New Roman" w:hAnsi="Times New Roman" w:cs="Times New Roman"/>
          <w:color w:val="000000"/>
          <w:sz w:val="22"/>
          <w:szCs w:val="22"/>
        </w:rPr>
      </w:pPr>
      <w:bookmarkStart w:id="22" w:name="_2xcytpi" w:colFirst="0" w:colLast="0"/>
      <w:bookmarkEnd w:id="22"/>
      <w:r>
        <w:rPr>
          <w:rFonts w:ascii="Times New Roman" w:eastAsia="Times New Roman" w:hAnsi="Times New Roman" w:cs="Times New Roman"/>
          <w:color w:val="000000"/>
          <w:sz w:val="30"/>
          <w:szCs w:val="30"/>
        </w:rPr>
        <w:t xml:space="preserve">В результате использования современных технологий строительства и развития финансовых инструментов (лизинг жилых помещений, жилищные строительные сбережения, ипотечное жилищное кредитование) </w:t>
      </w:r>
      <w:r>
        <w:rPr>
          <w:rFonts w:ascii="Times New Roman" w:eastAsia="Times New Roman" w:hAnsi="Times New Roman" w:cs="Times New Roman"/>
          <w:b/>
          <w:color w:val="000000"/>
          <w:sz w:val="30"/>
          <w:szCs w:val="30"/>
        </w:rPr>
        <w:t>уровень обеспеченности населения жильем в 2025 году составит не менее 28,5 кв. метров на человека</w:t>
      </w:r>
      <w:r>
        <w:rPr>
          <w:rFonts w:ascii="Times New Roman" w:eastAsia="Times New Roman" w:hAnsi="Times New Roman" w:cs="Times New Roman"/>
          <w:color w:val="000000"/>
          <w:sz w:val="30"/>
          <w:szCs w:val="30"/>
        </w:rPr>
        <w:t>.</w:t>
      </w:r>
    </w:p>
    <w:p w:rsidR="00275F27" w:rsidRPr="006E7673" w:rsidRDefault="006D0C6C">
      <w:pPr>
        <w:pStyle w:val="normal"/>
        <w:pBdr>
          <w:top w:val="nil"/>
          <w:left w:val="nil"/>
          <w:bottom w:val="nil"/>
          <w:right w:val="nil"/>
          <w:between w:val="nil"/>
        </w:pBdr>
        <w:spacing w:before="280" w:after="280"/>
        <w:jc w:val="center"/>
        <w:rPr>
          <w:rFonts w:ascii="Times New Roman" w:eastAsia="Times New Roman" w:hAnsi="Times New Roman" w:cs="Times New Roman"/>
          <w:b/>
          <w:color w:val="000000"/>
          <w:sz w:val="26"/>
          <w:szCs w:val="26"/>
        </w:rPr>
      </w:pPr>
      <w:r w:rsidRPr="006E7673">
        <w:rPr>
          <w:rFonts w:ascii="Times New Roman" w:eastAsia="Times New Roman" w:hAnsi="Times New Roman" w:cs="Times New Roman"/>
          <w:b/>
          <w:color w:val="000000"/>
          <w:sz w:val="26"/>
          <w:szCs w:val="26"/>
        </w:rPr>
        <w:t>ФОРМИРОВАНИЕ БЛАГОПРИЯТНОЙ СРЕДЫ ДЛЯ ИНВЕСТИЦИЙ</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bookmarkStart w:id="23" w:name="_1ci93xb" w:colFirst="0" w:colLast="0"/>
      <w:bookmarkEnd w:id="23"/>
      <w:r>
        <w:rPr>
          <w:rFonts w:ascii="Times New Roman" w:eastAsia="Times New Roman" w:hAnsi="Times New Roman" w:cs="Times New Roman"/>
          <w:b/>
          <w:color w:val="000000"/>
          <w:sz w:val="30"/>
          <w:szCs w:val="30"/>
        </w:rPr>
        <w:t>Инвестиционная политика</w:t>
      </w:r>
      <w:r>
        <w:rPr>
          <w:rFonts w:ascii="Times New Roman" w:eastAsia="Times New Roman" w:hAnsi="Times New Roman" w:cs="Times New Roman"/>
          <w:color w:val="000000"/>
          <w:sz w:val="30"/>
          <w:szCs w:val="30"/>
        </w:rPr>
        <w:t xml:space="preserve"> будет направлена на наращивание объемов инвестиций, повышение эффективности их использования через приоритетное вложение средств в создание новых высокотехнологичных производств и региональную инфраструктуру.</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Для запуска нового инвестиционного цикла предстоит усовершенствовать механизмы привлечения инвестиций, расширить источники их финансирования, в том числе сформировать инструменты использования длинных денег через развитие небанковских сегментов финансового рынка.</w:t>
      </w:r>
    </w:p>
    <w:p w:rsidR="00275F27"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Совершенствование условий привлечения инвестиций</w:t>
      </w:r>
      <w:r>
        <w:rPr>
          <w:rFonts w:ascii="Times New Roman" w:eastAsia="Times New Roman" w:hAnsi="Times New Roman" w:cs="Times New Roman"/>
          <w:b/>
          <w:color w:val="000000"/>
          <w:sz w:val="30"/>
          <w:szCs w:val="30"/>
        </w:rPr>
        <w:t xml:space="preserve"> </w:t>
      </w:r>
      <w:r>
        <w:rPr>
          <w:rFonts w:ascii="Times New Roman" w:eastAsia="Times New Roman" w:hAnsi="Times New Roman" w:cs="Times New Roman"/>
          <w:color w:val="000000"/>
          <w:sz w:val="30"/>
          <w:szCs w:val="30"/>
        </w:rPr>
        <w:t xml:space="preserve">предусматривает </w:t>
      </w:r>
      <w:r>
        <w:rPr>
          <w:rFonts w:ascii="Times New Roman" w:eastAsia="Times New Roman" w:hAnsi="Times New Roman" w:cs="Times New Roman"/>
          <w:b/>
          <w:color w:val="000000"/>
          <w:sz w:val="30"/>
          <w:szCs w:val="30"/>
        </w:rPr>
        <w:t>льготы и преференции в увязке с масштабом и эффективностью инвестиционного проекта</w:t>
      </w:r>
      <w:r>
        <w:rPr>
          <w:rFonts w:ascii="Times New Roman" w:eastAsia="Times New Roman" w:hAnsi="Times New Roman" w:cs="Times New Roman"/>
          <w:color w:val="000000"/>
          <w:sz w:val="30"/>
          <w:szCs w:val="30"/>
        </w:rPr>
        <w:t xml:space="preserve">, его соответствием приоритетам развития и специализации территории размещения. </w:t>
      </w:r>
    </w:p>
    <w:p w:rsidR="00275F27"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Предусматривается закрепление особого правового режима </w:t>
      </w:r>
      <w:r>
        <w:rPr>
          <w:rFonts w:ascii="Times New Roman" w:eastAsia="Times New Roman" w:hAnsi="Times New Roman" w:cs="Times New Roman"/>
          <w:b/>
          <w:color w:val="000000"/>
          <w:sz w:val="30"/>
          <w:szCs w:val="30"/>
        </w:rPr>
        <w:t>специальных инвестиционных договоров</w:t>
      </w:r>
      <w:r>
        <w:rPr>
          <w:rFonts w:ascii="Times New Roman" w:eastAsia="Times New Roman" w:hAnsi="Times New Roman" w:cs="Times New Roman"/>
          <w:color w:val="000000"/>
          <w:sz w:val="30"/>
          <w:szCs w:val="30"/>
        </w:rPr>
        <w:t xml:space="preserve"> с гарантией выкупа государством части продукции в целях стимулирования вложения инвестиций в создание новых производств. </w:t>
      </w:r>
    </w:p>
    <w:p w:rsidR="006E7673"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Продолжится работа по снижению рисков и обеспечению дополнительных гарантий защиты прав добросовестного бизнеса и инвесторов, в том числе </w:t>
      </w:r>
      <w:r>
        <w:rPr>
          <w:rFonts w:ascii="Times New Roman" w:eastAsia="Times New Roman" w:hAnsi="Times New Roman" w:cs="Times New Roman"/>
          <w:b/>
          <w:color w:val="000000"/>
          <w:sz w:val="30"/>
          <w:szCs w:val="30"/>
        </w:rPr>
        <w:t>введение «стабилизационной оговорки»</w:t>
      </w:r>
      <w:r>
        <w:rPr>
          <w:rFonts w:ascii="Times New Roman" w:eastAsia="Times New Roman" w:hAnsi="Times New Roman" w:cs="Times New Roman"/>
          <w:color w:val="000000"/>
          <w:sz w:val="30"/>
          <w:szCs w:val="30"/>
        </w:rPr>
        <w:t xml:space="preserve">. </w:t>
      </w:r>
    </w:p>
    <w:p w:rsidR="00275F27"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Целевая задача предстоящего пятилетия – </w:t>
      </w:r>
      <w:r>
        <w:rPr>
          <w:rFonts w:ascii="Times New Roman" w:eastAsia="Times New Roman" w:hAnsi="Times New Roman" w:cs="Times New Roman"/>
          <w:b/>
          <w:color w:val="000000"/>
          <w:sz w:val="30"/>
          <w:szCs w:val="30"/>
        </w:rPr>
        <w:t>достичь уровня инновационного развития стран-лидеров Восточной Европы</w:t>
      </w:r>
      <w:r>
        <w:rPr>
          <w:rFonts w:ascii="Times New Roman" w:eastAsia="Times New Roman" w:hAnsi="Times New Roman" w:cs="Times New Roman"/>
          <w:color w:val="000000"/>
          <w:sz w:val="30"/>
          <w:szCs w:val="30"/>
        </w:rPr>
        <w:t xml:space="preserve">. </w:t>
      </w:r>
    </w:p>
    <w:p w:rsidR="00275F27"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Планируется </w:t>
      </w:r>
      <w:r>
        <w:rPr>
          <w:rFonts w:ascii="Times New Roman" w:eastAsia="Times New Roman" w:hAnsi="Times New Roman" w:cs="Times New Roman"/>
          <w:b/>
          <w:color w:val="000000"/>
          <w:sz w:val="30"/>
          <w:szCs w:val="30"/>
        </w:rPr>
        <w:t>усовершенствовать систему финансирования научно-технической и инновационной деятельности</w:t>
      </w:r>
      <w:r>
        <w:rPr>
          <w:rFonts w:ascii="Times New Roman" w:eastAsia="Times New Roman" w:hAnsi="Times New Roman" w:cs="Times New Roman"/>
          <w:color w:val="000000"/>
          <w:sz w:val="30"/>
          <w:szCs w:val="30"/>
        </w:rPr>
        <w:t xml:space="preserve">:  </w:t>
      </w:r>
    </w:p>
    <w:p w:rsidR="00275F27"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дополнить существующий механизм поддержки отдельных инициаторов инновационных проектов целевой финансовой поддержкой комплексных проектов для создания новых прорывных производств;</w:t>
      </w:r>
    </w:p>
    <w:p w:rsidR="00275F27"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расширить косвенные инструменты поддержки – налоговые стимулы, таможенные преференции и иные источники для реализации инновационных проектов, в том числе проектов будущего;</w:t>
      </w:r>
    </w:p>
    <w:p w:rsidR="00275F27" w:rsidRDefault="006D0C6C">
      <w:pPr>
        <w:pStyle w:val="normal"/>
        <w:widowControl w:val="0"/>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расширить практику предоставления инновационных ваучеров и грантов субъектам малого предпринимательства.</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 крупных райцентрах предстоит создать научно-технологические парки или открыть их филиалы, распространить на них правовой режим ПВТ, а также сформировать специальный </w:t>
      </w:r>
      <w:r>
        <w:rPr>
          <w:rFonts w:ascii="Times New Roman" w:eastAsia="Times New Roman" w:hAnsi="Times New Roman" w:cs="Times New Roman"/>
          <w:b/>
          <w:color w:val="000000"/>
          <w:sz w:val="30"/>
          <w:szCs w:val="30"/>
        </w:rPr>
        <w:t>«стартап-режим»</w:t>
      </w:r>
      <w:r>
        <w:rPr>
          <w:rFonts w:ascii="Times New Roman" w:eastAsia="Times New Roman" w:hAnsi="Times New Roman" w:cs="Times New Roman"/>
          <w:color w:val="000000"/>
          <w:sz w:val="30"/>
          <w:szCs w:val="30"/>
        </w:rPr>
        <w:t xml:space="preserve"> и технологическую инфраструктуру для начинающих инновационных предпринимателей. Это позволит привлечь в научно-технологические парки более 200 стартапов.</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В 2021–2025 годах будут реализованы комплексные «проекты будущего». В их числе ”Национальный электротранспорт“, ”Биотехнологии в агропромышленном комплексе“, ”Инновационное здравоохранение“, ”Биотехнологии для фармацевтики“, ”Умные города“ Беларуси.</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Предусматривается реализация </w:t>
      </w:r>
      <w:r>
        <w:rPr>
          <w:rFonts w:ascii="Times New Roman" w:eastAsia="Times New Roman" w:hAnsi="Times New Roman" w:cs="Times New Roman"/>
          <w:b/>
          <w:color w:val="000000"/>
          <w:sz w:val="30"/>
          <w:szCs w:val="30"/>
        </w:rPr>
        <w:t>более 70 инновационных проектов</w:t>
      </w:r>
      <w:r>
        <w:rPr>
          <w:rFonts w:ascii="Times New Roman" w:eastAsia="Times New Roman" w:hAnsi="Times New Roman" w:cs="Times New Roman"/>
          <w:color w:val="000000"/>
          <w:sz w:val="30"/>
          <w:szCs w:val="30"/>
        </w:rPr>
        <w:t xml:space="preserve"> в машиностроении, химической промышленности, медицине, энергетике, строительстве и агропромышленном комплексе.  </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Основные задачи денежно-кредитной политики</w:t>
      </w:r>
      <w:r>
        <w:rPr>
          <w:rFonts w:ascii="Times New Roman" w:eastAsia="Times New Roman" w:hAnsi="Times New Roman" w:cs="Times New Roman"/>
          <w:color w:val="000000"/>
          <w:sz w:val="30"/>
          <w:szCs w:val="30"/>
        </w:rPr>
        <w:t xml:space="preserve"> – формирование условий для устойчивого экономического развития, поддержание ценовой и финансовой стабильности, укрепление доверия к национальной валюте. </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Инфляция будет удерживаться на уровне </w:t>
      </w:r>
      <w:r>
        <w:rPr>
          <w:rFonts w:ascii="Times New Roman" w:eastAsia="Times New Roman" w:hAnsi="Times New Roman" w:cs="Times New Roman"/>
          <w:b/>
          <w:color w:val="000000"/>
          <w:sz w:val="30"/>
          <w:szCs w:val="30"/>
        </w:rPr>
        <w:t>около 5%.</w:t>
      </w:r>
      <w:r>
        <w:rPr>
          <w:rFonts w:ascii="Times New Roman" w:eastAsia="Times New Roman" w:hAnsi="Times New Roman" w:cs="Times New Roman"/>
          <w:color w:val="000000"/>
          <w:sz w:val="30"/>
          <w:szCs w:val="30"/>
        </w:rPr>
        <w:t xml:space="preserve"> Также для повышения привлекательности сбережений в национальной валюте планируется поддерживать средние процентные ставки по новым кредитам в национальной валюте в пределах 9–11% годовых.</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Бюджетно-финансовая политика</w:t>
      </w:r>
      <w:r>
        <w:rPr>
          <w:rFonts w:ascii="Times New Roman" w:eastAsia="Times New Roman" w:hAnsi="Times New Roman" w:cs="Times New Roman"/>
          <w:color w:val="000000"/>
          <w:sz w:val="30"/>
          <w:szCs w:val="30"/>
        </w:rPr>
        <w:t xml:space="preserve"> будет ориентирована на обеспечение устойчивости бюджетной системы и сохранение ее социальной направленности, повышение эффективности управления государственными финансами, поддержание оптимального уровня налоговой нагрузки. </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Бюджетные средства предусматривается сконцентрировать на социальных расходах, доля которых составит не менее 42 процентов.</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Для повышения эффективности бюджетных расходов средства будут направляться через государственные программы на достижение конкретных целей, которые имеют оцифрованные результаты – показатели.</w:t>
      </w:r>
    </w:p>
    <w:p w:rsidR="006E7673" w:rsidRDefault="006D0C6C" w:rsidP="006E7673">
      <w:pPr>
        <w:pStyle w:val="normal"/>
        <w:pBdr>
          <w:top w:val="nil"/>
          <w:left w:val="nil"/>
          <w:bottom w:val="nil"/>
          <w:right w:val="nil"/>
          <w:between w:val="nil"/>
        </w:pBdr>
        <w:spacing w:line="236"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Предстоит развить рынок государственных облигаций, номинированных в национальной валюте, и снизить уровень его рисков. Госдолг к концу 2025 года составит не более 40 процентов к ВВП.</w:t>
      </w:r>
    </w:p>
    <w:p w:rsidR="00275F27" w:rsidRDefault="006D0C6C">
      <w:pPr>
        <w:pStyle w:val="normal"/>
        <w:widowControl w:val="0"/>
        <w:pBdr>
          <w:top w:val="nil"/>
          <w:left w:val="nil"/>
          <w:bottom w:val="nil"/>
          <w:right w:val="nil"/>
          <w:between w:val="nil"/>
        </w:pBdr>
        <w:spacing w:line="236"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Для совершенствования </w:t>
      </w:r>
      <w:r>
        <w:rPr>
          <w:rFonts w:ascii="Times New Roman" w:eastAsia="Times New Roman" w:hAnsi="Times New Roman" w:cs="Times New Roman"/>
          <w:b/>
          <w:color w:val="000000"/>
          <w:sz w:val="30"/>
          <w:szCs w:val="30"/>
        </w:rPr>
        <w:t>государственной поддержки реального сектора</w:t>
      </w:r>
      <w:r>
        <w:rPr>
          <w:rFonts w:ascii="Times New Roman" w:eastAsia="Times New Roman" w:hAnsi="Times New Roman" w:cs="Times New Roman"/>
          <w:i/>
          <w:color w:val="000000"/>
          <w:sz w:val="30"/>
          <w:szCs w:val="30"/>
        </w:rPr>
        <w:t xml:space="preserve"> </w:t>
      </w:r>
      <w:r>
        <w:rPr>
          <w:rFonts w:ascii="Times New Roman" w:eastAsia="Times New Roman" w:hAnsi="Times New Roman" w:cs="Times New Roman"/>
          <w:color w:val="000000"/>
          <w:sz w:val="30"/>
          <w:szCs w:val="30"/>
        </w:rPr>
        <w:t xml:space="preserve">планируются меры по финансовому оздоровлению и снижению задолженности организаций, возврату в бюджет ранее оказанной им финансовой поддержки. </w:t>
      </w:r>
    </w:p>
    <w:p w:rsidR="00275F27" w:rsidRDefault="006D0C6C">
      <w:pPr>
        <w:pStyle w:val="normal"/>
        <w:pBdr>
          <w:top w:val="nil"/>
          <w:left w:val="nil"/>
          <w:bottom w:val="nil"/>
          <w:right w:val="nil"/>
          <w:between w:val="nil"/>
        </w:pBdr>
        <w:spacing w:line="236" w:lineRule="auto"/>
        <w:ind w:firstLine="709"/>
        <w:jc w:val="both"/>
        <w:rPr>
          <w:rFonts w:ascii="Times New Roman" w:eastAsia="Times New Roman" w:hAnsi="Times New Roman" w:cs="Times New Roman"/>
          <w:color w:val="000000"/>
          <w:sz w:val="30"/>
          <w:szCs w:val="30"/>
        </w:rPr>
      </w:pPr>
      <w:bookmarkStart w:id="24" w:name="_3whwml4" w:colFirst="0" w:colLast="0"/>
      <w:bookmarkEnd w:id="24"/>
      <w:r>
        <w:rPr>
          <w:rFonts w:ascii="Times New Roman" w:eastAsia="Times New Roman" w:hAnsi="Times New Roman" w:cs="Times New Roman"/>
          <w:b/>
          <w:color w:val="000000"/>
          <w:sz w:val="30"/>
          <w:szCs w:val="30"/>
        </w:rPr>
        <w:lastRenderedPageBreak/>
        <w:t>Налоговая политика</w:t>
      </w:r>
      <w:r>
        <w:rPr>
          <w:rFonts w:ascii="Times New Roman" w:eastAsia="Times New Roman" w:hAnsi="Times New Roman" w:cs="Times New Roman"/>
          <w:color w:val="000000"/>
          <w:sz w:val="30"/>
          <w:szCs w:val="30"/>
        </w:rPr>
        <w:t xml:space="preserve"> будет ориентирована на стимулирование экономического роста, упрощение налоговой системы, повышение самостоятельности местных бюджетов для комплексного развития регионов. Консолидация доходов бюджета предусматривается за счет внутренних резервов налоговой системы без введения новых налогов. Планируется усилить роль косвенного налогообложения, в том числе за счет отмены налоговых льгот по НДС и увеличения ставок акцизов. </w:t>
      </w:r>
    </w:p>
    <w:p w:rsidR="00275F27" w:rsidRDefault="006D0C6C">
      <w:pPr>
        <w:pStyle w:val="normal"/>
        <w:pBdr>
          <w:top w:val="nil"/>
          <w:left w:val="nil"/>
          <w:bottom w:val="nil"/>
          <w:right w:val="nil"/>
          <w:between w:val="nil"/>
        </w:pBdr>
        <w:spacing w:line="236"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Также предстоит продолжить работу по </w:t>
      </w:r>
      <w:r>
        <w:rPr>
          <w:rFonts w:ascii="Times New Roman" w:eastAsia="Times New Roman" w:hAnsi="Times New Roman" w:cs="Times New Roman"/>
          <w:b/>
          <w:color w:val="000000"/>
          <w:sz w:val="30"/>
          <w:szCs w:val="30"/>
        </w:rPr>
        <w:t>созданию стабильных, комфортных, конкурентных и предсказуемых условий для инвестирования и ведения бизнеса.</w:t>
      </w:r>
      <w:r>
        <w:rPr>
          <w:rFonts w:ascii="Times New Roman" w:eastAsia="Times New Roman" w:hAnsi="Times New Roman" w:cs="Times New Roman"/>
          <w:color w:val="000000"/>
          <w:sz w:val="30"/>
          <w:szCs w:val="30"/>
        </w:rPr>
        <w:t xml:space="preserve"> Акцент будет сделан на укрепление доверия делового сообщества к деятельности государственных институтов, оптимизацию регуляторной среды. </w:t>
      </w:r>
    </w:p>
    <w:p w:rsidR="00275F27" w:rsidRDefault="006D0C6C">
      <w:pPr>
        <w:pStyle w:val="normal"/>
        <w:widowControl w:val="0"/>
        <w:pBdr>
          <w:top w:val="nil"/>
          <w:left w:val="nil"/>
          <w:bottom w:val="nil"/>
          <w:right w:val="nil"/>
          <w:between w:val="nil"/>
        </w:pBdr>
        <w:spacing w:line="236"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Повышение привлекательности белорусской юрисдикции для бизнеса</w:t>
      </w:r>
      <w:r>
        <w:rPr>
          <w:rFonts w:ascii="Times New Roman" w:eastAsia="Times New Roman" w:hAnsi="Times New Roman" w:cs="Times New Roman"/>
          <w:b/>
          <w:i/>
          <w:color w:val="000000"/>
          <w:sz w:val="30"/>
          <w:szCs w:val="30"/>
        </w:rPr>
        <w:t xml:space="preserve"> </w:t>
      </w:r>
      <w:r>
        <w:rPr>
          <w:rFonts w:ascii="Times New Roman" w:eastAsia="Times New Roman" w:hAnsi="Times New Roman" w:cs="Times New Roman"/>
          <w:color w:val="000000"/>
          <w:sz w:val="30"/>
          <w:szCs w:val="30"/>
        </w:rPr>
        <w:t>будет</w:t>
      </w:r>
      <w:r>
        <w:rPr>
          <w:rFonts w:ascii="Times New Roman" w:eastAsia="Times New Roman" w:hAnsi="Times New Roman" w:cs="Times New Roman"/>
          <w:b/>
          <w:i/>
          <w:color w:val="000000"/>
          <w:sz w:val="30"/>
          <w:szCs w:val="30"/>
        </w:rPr>
        <w:t xml:space="preserve"> </w:t>
      </w:r>
      <w:r>
        <w:rPr>
          <w:rFonts w:ascii="Times New Roman" w:eastAsia="Times New Roman" w:hAnsi="Times New Roman" w:cs="Times New Roman"/>
          <w:color w:val="000000"/>
          <w:sz w:val="30"/>
          <w:szCs w:val="30"/>
        </w:rPr>
        <w:t xml:space="preserve">основано на принципах равной конкуренции, декриминализации экономических рисков, обеспечении прав и защиты частной собственности, незыблемости правила «что не запрещено, то разрешено» при принятии судебных решений. </w:t>
      </w:r>
    </w:p>
    <w:p w:rsidR="00275F27" w:rsidRDefault="006D0C6C">
      <w:pPr>
        <w:pStyle w:val="normal"/>
        <w:pBdr>
          <w:top w:val="nil"/>
          <w:left w:val="nil"/>
          <w:bottom w:val="nil"/>
          <w:right w:val="nil"/>
          <w:between w:val="nil"/>
        </w:pBdr>
        <w:spacing w:line="236" w:lineRule="auto"/>
        <w:ind w:firstLine="709"/>
        <w:jc w:val="both"/>
        <w:rPr>
          <w:rFonts w:ascii="Times New Roman" w:eastAsia="Times New Roman" w:hAnsi="Times New Roman" w:cs="Times New Roman"/>
          <w:color w:val="000000"/>
          <w:sz w:val="30"/>
          <w:szCs w:val="30"/>
        </w:rPr>
      </w:pPr>
      <w:bookmarkStart w:id="25" w:name="_2bn6wsx" w:colFirst="0" w:colLast="0"/>
      <w:bookmarkEnd w:id="25"/>
      <w:r>
        <w:rPr>
          <w:rFonts w:ascii="Times New Roman" w:eastAsia="Times New Roman" w:hAnsi="Times New Roman" w:cs="Times New Roman"/>
          <w:color w:val="000000"/>
          <w:sz w:val="30"/>
          <w:szCs w:val="30"/>
        </w:rPr>
        <w:t>Поставлена задача по</w:t>
      </w:r>
      <w:r>
        <w:rPr>
          <w:rFonts w:ascii="Times New Roman" w:eastAsia="Times New Roman" w:hAnsi="Times New Roman" w:cs="Times New Roman"/>
          <w:b/>
          <w:i/>
          <w:color w:val="000000"/>
          <w:sz w:val="30"/>
          <w:szCs w:val="30"/>
        </w:rPr>
        <w:t xml:space="preserve"> </w:t>
      </w:r>
      <w:r>
        <w:rPr>
          <w:rFonts w:ascii="Times New Roman" w:eastAsia="Times New Roman" w:hAnsi="Times New Roman" w:cs="Times New Roman"/>
          <w:b/>
          <w:color w:val="000000"/>
          <w:sz w:val="30"/>
          <w:szCs w:val="30"/>
        </w:rPr>
        <w:t>улучшению качества регулирования предпринимательской деятельности,</w:t>
      </w:r>
      <w:r>
        <w:rPr>
          <w:rFonts w:ascii="Times New Roman" w:eastAsia="Times New Roman" w:hAnsi="Times New Roman" w:cs="Times New Roman"/>
          <w:b/>
          <w:i/>
          <w:color w:val="000000"/>
          <w:sz w:val="30"/>
          <w:szCs w:val="30"/>
        </w:rPr>
        <w:t xml:space="preserve"> </w:t>
      </w:r>
      <w:r>
        <w:rPr>
          <w:rFonts w:ascii="Times New Roman" w:eastAsia="Times New Roman" w:hAnsi="Times New Roman" w:cs="Times New Roman"/>
          <w:color w:val="000000"/>
          <w:sz w:val="30"/>
          <w:szCs w:val="30"/>
        </w:rPr>
        <w:t>минимизации регулирующих и контролирующих функций государства в экономической сфере. Планируется сократить сроки принятия административных решений по части предпринимательской деятельности, обеспечить равные условия доступа к финансированию, основным средствам и ресурсам для субъектов хозяйствования всех форм собственности.</w:t>
      </w:r>
    </w:p>
    <w:p w:rsidR="00275F27" w:rsidRDefault="006D0C6C">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30"/>
          <w:szCs w:val="30"/>
        </w:rPr>
      </w:pPr>
      <w:r>
        <w:rPr>
          <w:rFonts w:ascii="Times New Roman" w:eastAsia="Times New Roman" w:hAnsi="Times New Roman" w:cs="Times New Roman"/>
          <w:b/>
          <w:i/>
          <w:color w:val="000000"/>
          <w:sz w:val="30"/>
          <w:szCs w:val="30"/>
        </w:rPr>
        <w:t>Новый облик государственного управления и повышение эффективности государственных активов</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Предусмотрено повышение качества государственных услуг до уровня лучших мировых практик, совершенствование системы управления отраслями экономики, рост эффективности работы и профессионализма госаппарата.</w:t>
      </w:r>
    </w:p>
    <w:p w:rsidR="006E7673" w:rsidRDefault="006D0C6C" w:rsidP="006E7673">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Планируется </w:t>
      </w:r>
      <w:r>
        <w:rPr>
          <w:rFonts w:ascii="Times New Roman" w:eastAsia="Times New Roman" w:hAnsi="Times New Roman" w:cs="Times New Roman"/>
          <w:b/>
          <w:color w:val="000000"/>
          <w:sz w:val="30"/>
          <w:szCs w:val="30"/>
        </w:rPr>
        <w:t>перевести максимальное число административных процедур в цифровой формат</w:t>
      </w:r>
      <w:r>
        <w:rPr>
          <w:rFonts w:ascii="Times New Roman" w:eastAsia="Times New Roman" w:hAnsi="Times New Roman" w:cs="Times New Roman"/>
          <w:color w:val="000000"/>
          <w:sz w:val="30"/>
          <w:szCs w:val="30"/>
        </w:rPr>
        <w:t>. Часть электронных услуг перейдет в проактивный формат, то есть получить их можно не только по заявительному принципу, а в большинстве случаев по факту наступления жизненной ситуации.</w:t>
      </w:r>
    </w:p>
    <w:p w:rsidR="006E7673"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Важно обеспечить своевременное рассмотрение обращений граждан и юридических лиц, улучшить качество принимаемых решений. Будет разработана система мониторинга качества госуслуг, позволяющая аккумулировать мнения их потребителей и на этой основе давать оценку всей системе предоставления госуслуг. </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Предстоит внедрить прозрачную систему независимой оценки эффективности работы органов государственного управления.</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Усилению обратной связи между гражданским сообществом и госорганами поможет расширение взаимодействия с некоммерческими организациями, обсуждение с их участием проектов нормативных правовых актов и программ развития.</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Предстоит сформировать компактный, немногочисленный, но высокопрофессиональный госаппарат, способный обеспечить </w:t>
      </w:r>
      <w:r>
        <w:rPr>
          <w:rFonts w:ascii="Times New Roman" w:eastAsia="Times New Roman" w:hAnsi="Times New Roman" w:cs="Times New Roman"/>
          <w:b/>
          <w:color w:val="000000"/>
          <w:sz w:val="30"/>
          <w:szCs w:val="30"/>
        </w:rPr>
        <w:t>эффективное государственное управление на качественно более высоком уровне</w:t>
      </w:r>
      <w:r>
        <w:rPr>
          <w:rFonts w:ascii="Times New Roman" w:eastAsia="Times New Roman" w:hAnsi="Times New Roman" w:cs="Times New Roman"/>
          <w:color w:val="000000"/>
          <w:sz w:val="30"/>
          <w:szCs w:val="30"/>
        </w:rPr>
        <w:t>. Критерии оценки работы: результат, доверие граждан и способность выполнить свои обещания. Потребуется формирование новой системы подбора кадров, создание институтов повышения квалификации и переподготовки госслужащих с использованием дистанционных методов обучения и модульных образовательных программ.</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Подготовка руководителей будет направлена на формирование управленцев-государственников с ярко выраженными лидерскими качествами, нацеленных на решение конкретных проблем человека и государственных задач, преданных своему отечеству.</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Все это должно помочь нашей стране войти в топ-40 в международном рейтинге по уровню качества государственного управления.</w:t>
      </w:r>
    </w:p>
    <w:p w:rsidR="00275F27" w:rsidRDefault="006D0C6C">
      <w:pPr>
        <w:pStyle w:val="normal"/>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p w:rsidR="00275F27" w:rsidRDefault="006D0C6C">
      <w:pPr>
        <w:pStyle w:val="normal"/>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30"/>
          <w:szCs w:val="30"/>
        </w:rPr>
        <w:t>Предстоящий всебелорусский форум станет истинно народным собранием, участие в котором примут реальные представители трудовых коллективов, общественных движений и организаций со всей страны. Ведь «</w:t>
      </w:r>
      <w:r>
        <w:rPr>
          <w:rFonts w:ascii="Times New Roman" w:eastAsia="Times New Roman" w:hAnsi="Times New Roman" w:cs="Times New Roman"/>
          <w:b/>
          <w:color w:val="000000"/>
          <w:sz w:val="30"/>
          <w:szCs w:val="30"/>
        </w:rPr>
        <w:t>никто, кроме белорусского народа не может решать, как ему жить, как развиваться, каким законам быть на нашей земле</w:t>
      </w:r>
      <w:r>
        <w:rPr>
          <w:rFonts w:ascii="Times New Roman" w:eastAsia="Times New Roman" w:hAnsi="Times New Roman" w:cs="Times New Roman"/>
          <w:color w:val="000000"/>
          <w:sz w:val="30"/>
          <w:szCs w:val="30"/>
        </w:rPr>
        <w:t>». Этот тезис Главы государства, высказанный относительно предыдущего Всебелорусского народного собрания, становится еще более важным и актуальным в сегодняшнее неспокойное время, в условиях беспрецедентного, оказываемого извне давления на нашу страну. И потому от работы форума, от предлагаемых делегатами путей развития Беларуси (многие из которых уже нашли свое отражение в этом проекте Программы социально-экономического развития) во многом зависит, в какой стране мы будем жить через пять лет, и какой фундамент благосостояния, стабильности и благополучия нам удастся заложить за этот период для наших детей и внуков.</w:t>
      </w:r>
    </w:p>
    <w:sectPr w:rsidR="00275F27" w:rsidSect="00275F27">
      <w:headerReference w:type="even" r:id="rId6"/>
      <w:headerReference w:type="default" r:id="rId7"/>
      <w:pgSz w:w="11906" w:h="16838"/>
      <w:pgMar w:top="1134" w:right="566"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957" w:rsidRDefault="00602957" w:rsidP="00275F27">
      <w:r>
        <w:separator/>
      </w:r>
    </w:p>
  </w:endnote>
  <w:endnote w:type="continuationSeparator" w:id="1">
    <w:p w:rsidR="00602957" w:rsidRDefault="00602957" w:rsidP="00275F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Ubuntu">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957" w:rsidRDefault="00602957" w:rsidP="00275F27">
      <w:r>
        <w:separator/>
      </w:r>
    </w:p>
  </w:footnote>
  <w:footnote w:type="continuationSeparator" w:id="1">
    <w:p w:rsidR="00602957" w:rsidRDefault="00602957" w:rsidP="00275F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F27" w:rsidRDefault="00BA78A7">
    <w:pPr>
      <w:pStyle w:val="normal"/>
      <w:pBdr>
        <w:top w:val="nil"/>
        <w:left w:val="nil"/>
        <w:bottom w:val="nil"/>
        <w:right w:val="nil"/>
        <w:between w:val="nil"/>
      </w:pBdr>
      <w:tabs>
        <w:tab w:val="center" w:pos="4677"/>
        <w:tab w:val="right" w:pos="9355"/>
      </w:tabs>
      <w:jc w:val="center"/>
      <w:rPr>
        <w:color w:val="000000"/>
      </w:rPr>
    </w:pPr>
    <w:r>
      <w:rPr>
        <w:color w:val="000000"/>
      </w:rPr>
      <w:fldChar w:fldCharType="begin"/>
    </w:r>
    <w:r w:rsidR="006D0C6C">
      <w:rPr>
        <w:color w:val="000000"/>
      </w:rPr>
      <w:instrText>PAGE</w:instrText>
    </w:r>
    <w:r>
      <w:rPr>
        <w:color w:val="000000"/>
      </w:rPr>
      <w:fldChar w:fldCharType="end"/>
    </w:r>
  </w:p>
  <w:p w:rsidR="00275F27" w:rsidRDefault="00275F27">
    <w:pPr>
      <w:pStyle w:val="normal"/>
      <w:pBdr>
        <w:top w:val="nil"/>
        <w:left w:val="nil"/>
        <w:bottom w:val="nil"/>
        <w:right w:val="nil"/>
        <w:between w:val="nil"/>
      </w:pBdr>
      <w:tabs>
        <w:tab w:val="center" w:pos="4677"/>
        <w:tab w:val="right" w:pos="9355"/>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F27" w:rsidRDefault="00BA78A7">
    <w:pPr>
      <w:pStyle w:val="normal"/>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sidR="006D0C6C">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84328C">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rsidR="00275F27" w:rsidRDefault="00275F27">
    <w:pPr>
      <w:pStyle w:val="normal"/>
      <w:pBdr>
        <w:top w:val="nil"/>
        <w:left w:val="nil"/>
        <w:bottom w:val="nil"/>
        <w:right w:val="nil"/>
        <w:between w:val="nil"/>
      </w:pBdr>
      <w:tabs>
        <w:tab w:val="center" w:pos="4677"/>
        <w:tab w:val="right" w:pos="9355"/>
      </w:tabs>
      <w:rPr>
        <w:color w:val="000000"/>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75F27"/>
    <w:rsid w:val="00275F27"/>
    <w:rsid w:val="00602957"/>
    <w:rsid w:val="006A1AD0"/>
    <w:rsid w:val="006D0C6C"/>
    <w:rsid w:val="006E7673"/>
    <w:rsid w:val="00746C26"/>
    <w:rsid w:val="0084328C"/>
    <w:rsid w:val="00A017FD"/>
    <w:rsid w:val="00AB381E"/>
    <w:rsid w:val="00BA78A7"/>
    <w:rsid w:val="00BA78B5"/>
    <w:rsid w:val="00CD7030"/>
    <w:rsid w:val="00DE7FFC"/>
    <w:rsid w:val="00F32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FFC"/>
  </w:style>
  <w:style w:type="paragraph" w:styleId="1">
    <w:name w:val="heading 1"/>
    <w:basedOn w:val="normal"/>
    <w:next w:val="normal"/>
    <w:rsid w:val="00275F27"/>
    <w:pPr>
      <w:keepNext/>
      <w:keepLines/>
      <w:spacing w:before="480" w:after="120"/>
      <w:outlineLvl w:val="0"/>
    </w:pPr>
    <w:rPr>
      <w:b/>
      <w:sz w:val="48"/>
      <w:szCs w:val="48"/>
    </w:rPr>
  </w:style>
  <w:style w:type="paragraph" w:styleId="2">
    <w:name w:val="heading 2"/>
    <w:basedOn w:val="normal"/>
    <w:next w:val="normal"/>
    <w:rsid w:val="00275F27"/>
    <w:pPr>
      <w:keepNext/>
      <w:keepLines/>
      <w:spacing w:before="360" w:after="80"/>
      <w:outlineLvl w:val="1"/>
    </w:pPr>
    <w:rPr>
      <w:b/>
      <w:sz w:val="36"/>
      <w:szCs w:val="36"/>
    </w:rPr>
  </w:style>
  <w:style w:type="paragraph" w:styleId="3">
    <w:name w:val="heading 3"/>
    <w:basedOn w:val="normal"/>
    <w:next w:val="normal"/>
    <w:rsid w:val="00275F27"/>
    <w:pPr>
      <w:keepNext/>
      <w:keepLines/>
      <w:spacing w:before="280" w:after="80"/>
      <w:outlineLvl w:val="2"/>
    </w:pPr>
    <w:rPr>
      <w:b/>
      <w:sz w:val="28"/>
      <w:szCs w:val="28"/>
    </w:rPr>
  </w:style>
  <w:style w:type="paragraph" w:styleId="4">
    <w:name w:val="heading 4"/>
    <w:basedOn w:val="normal"/>
    <w:next w:val="normal"/>
    <w:rsid w:val="00275F27"/>
    <w:pPr>
      <w:keepNext/>
      <w:keepLines/>
      <w:spacing w:before="240" w:after="40"/>
      <w:outlineLvl w:val="3"/>
    </w:pPr>
    <w:rPr>
      <w:b/>
      <w:sz w:val="24"/>
      <w:szCs w:val="24"/>
    </w:rPr>
  </w:style>
  <w:style w:type="paragraph" w:styleId="5">
    <w:name w:val="heading 5"/>
    <w:basedOn w:val="normal"/>
    <w:next w:val="normal"/>
    <w:rsid w:val="00275F27"/>
    <w:pPr>
      <w:keepNext/>
      <w:keepLines/>
      <w:spacing w:before="220" w:after="40"/>
      <w:outlineLvl w:val="4"/>
    </w:pPr>
    <w:rPr>
      <w:b/>
      <w:sz w:val="22"/>
      <w:szCs w:val="22"/>
    </w:rPr>
  </w:style>
  <w:style w:type="paragraph" w:styleId="6">
    <w:name w:val="heading 6"/>
    <w:basedOn w:val="normal"/>
    <w:next w:val="normal"/>
    <w:rsid w:val="00275F27"/>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75F27"/>
  </w:style>
  <w:style w:type="table" w:customStyle="1" w:styleId="TableNormal">
    <w:name w:val="Table Normal"/>
    <w:rsid w:val="00275F27"/>
    <w:tblPr>
      <w:tblCellMar>
        <w:top w:w="0" w:type="dxa"/>
        <w:left w:w="0" w:type="dxa"/>
        <w:bottom w:w="0" w:type="dxa"/>
        <w:right w:w="0" w:type="dxa"/>
      </w:tblCellMar>
    </w:tblPr>
  </w:style>
  <w:style w:type="paragraph" w:styleId="a3">
    <w:name w:val="Title"/>
    <w:basedOn w:val="normal"/>
    <w:next w:val="normal"/>
    <w:rsid w:val="00275F27"/>
    <w:pPr>
      <w:keepNext/>
      <w:keepLines/>
      <w:spacing w:before="480" w:after="120"/>
    </w:pPr>
    <w:rPr>
      <w:b/>
      <w:sz w:val="72"/>
      <w:szCs w:val="72"/>
    </w:rPr>
  </w:style>
  <w:style w:type="paragraph" w:styleId="a4">
    <w:name w:val="Subtitle"/>
    <w:basedOn w:val="normal"/>
    <w:next w:val="normal"/>
    <w:rsid w:val="00275F27"/>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6E7673"/>
    <w:rPr>
      <w:rFonts w:ascii="Tahoma" w:hAnsi="Tahoma" w:cs="Tahoma"/>
      <w:sz w:val="16"/>
      <w:szCs w:val="16"/>
    </w:rPr>
  </w:style>
  <w:style w:type="character" w:customStyle="1" w:styleId="a6">
    <w:name w:val="Текст выноски Знак"/>
    <w:basedOn w:val="a0"/>
    <w:link w:val="a5"/>
    <w:uiPriority w:val="99"/>
    <w:semiHidden/>
    <w:rsid w:val="006E76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19</Pages>
  <Words>6188</Words>
  <Characters>35277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cp:lastPrinted>2021-01-20T07:07:00Z</cp:lastPrinted>
  <dcterms:created xsi:type="dcterms:W3CDTF">2021-01-19T13:43:00Z</dcterms:created>
  <dcterms:modified xsi:type="dcterms:W3CDTF">2021-01-20T07:11:00Z</dcterms:modified>
</cp:coreProperties>
</file>