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17" w:rsidRPr="004B20EC" w:rsidRDefault="00923717" w:rsidP="004B20EC">
      <w:pPr>
        <w:tabs>
          <w:tab w:val="left" w:pos="450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4B20EC">
        <w:rPr>
          <w:rFonts w:ascii="Times New Roman" w:hAnsi="Times New Roman"/>
          <w:b/>
          <w:sz w:val="30"/>
          <w:szCs w:val="30"/>
        </w:rPr>
        <w:t>Охрана материнства и детства на Брестчине</w:t>
      </w:r>
    </w:p>
    <w:p w:rsidR="004B20EC" w:rsidRDefault="004B20EC" w:rsidP="00923717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4B20EC" w:rsidRPr="004B20EC" w:rsidRDefault="004B20EC" w:rsidP="00363FF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4B20EC">
        <w:rPr>
          <w:rStyle w:val="a9"/>
          <w:rFonts w:ascii="Times New Roman" w:hAnsi="Times New Roman"/>
          <w:sz w:val="30"/>
          <w:szCs w:val="30"/>
        </w:rPr>
        <w:t xml:space="preserve">Развитие службы охраны материнства и детства </w:t>
      </w:r>
      <w:r w:rsidRPr="004B20EC">
        <w:rPr>
          <w:rStyle w:val="a9"/>
          <w:rFonts w:ascii="Times New Roman" w:hAnsi="Times New Roman"/>
          <w:sz w:val="30"/>
          <w:szCs w:val="30"/>
        </w:rPr>
        <w:noBreakHyphen/>
        <w:t xml:space="preserve"> один из важнейших приоритетов </w:t>
      </w:r>
      <w:r w:rsidR="00AE6CAC">
        <w:rPr>
          <w:rStyle w:val="a9"/>
          <w:rFonts w:ascii="Times New Roman" w:hAnsi="Times New Roman"/>
          <w:sz w:val="30"/>
          <w:szCs w:val="30"/>
        </w:rPr>
        <w:t xml:space="preserve">социальной политики </w:t>
      </w:r>
      <w:r w:rsidRPr="004B20EC">
        <w:rPr>
          <w:rStyle w:val="a9"/>
          <w:rFonts w:ascii="Times New Roman" w:hAnsi="Times New Roman"/>
          <w:sz w:val="30"/>
          <w:szCs w:val="30"/>
        </w:rPr>
        <w:t xml:space="preserve"> Республики Беларусь.</w:t>
      </w:r>
    </w:p>
    <w:p w:rsidR="004B20EC" w:rsidRPr="004B20EC" w:rsidRDefault="004B20EC" w:rsidP="00363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0EC">
        <w:rPr>
          <w:rFonts w:ascii="Times New Roman" w:hAnsi="Times New Roman"/>
          <w:sz w:val="30"/>
          <w:szCs w:val="30"/>
        </w:rPr>
        <w:t xml:space="preserve">Укрепление </w:t>
      </w:r>
      <w:r w:rsidRPr="0087733B">
        <w:rPr>
          <w:rFonts w:ascii="Times New Roman" w:hAnsi="Times New Roman"/>
          <w:b/>
          <w:sz w:val="30"/>
          <w:szCs w:val="30"/>
        </w:rPr>
        <w:t>репродуктивного здоровья</w:t>
      </w:r>
      <w:r w:rsidRPr="004B20EC">
        <w:rPr>
          <w:rFonts w:ascii="Times New Roman" w:hAnsi="Times New Roman"/>
          <w:sz w:val="30"/>
          <w:szCs w:val="30"/>
        </w:rPr>
        <w:t xml:space="preserve"> населения и повышение качества </w:t>
      </w:r>
      <w:r w:rsidRPr="0087733B">
        <w:rPr>
          <w:rFonts w:ascii="Times New Roman" w:hAnsi="Times New Roman"/>
          <w:b/>
          <w:sz w:val="30"/>
          <w:szCs w:val="30"/>
        </w:rPr>
        <w:t>оказания перинатальной помощи</w:t>
      </w:r>
      <w:r w:rsidRPr="004B20EC">
        <w:rPr>
          <w:rFonts w:ascii="Times New Roman" w:hAnsi="Times New Roman"/>
          <w:sz w:val="30"/>
          <w:szCs w:val="30"/>
        </w:rPr>
        <w:t> </w:t>
      </w:r>
      <w:r w:rsidRPr="004B20EC">
        <w:rPr>
          <w:rFonts w:ascii="Times New Roman" w:hAnsi="Times New Roman"/>
          <w:sz w:val="30"/>
          <w:szCs w:val="30"/>
        </w:rPr>
        <w:noBreakHyphen/>
        <w:t xml:space="preserve">  </w:t>
      </w:r>
      <w:r w:rsidR="00AE6CAC">
        <w:rPr>
          <w:rFonts w:ascii="Times New Roman" w:hAnsi="Times New Roman"/>
          <w:sz w:val="30"/>
          <w:szCs w:val="30"/>
        </w:rPr>
        <w:t xml:space="preserve">одни из </w:t>
      </w:r>
      <w:r w:rsidRPr="004B20EC">
        <w:rPr>
          <w:rFonts w:ascii="Times New Roman" w:hAnsi="Times New Roman"/>
          <w:sz w:val="30"/>
          <w:szCs w:val="30"/>
        </w:rPr>
        <w:t>основн</w:t>
      </w:r>
      <w:r w:rsidR="00AE6CAC">
        <w:rPr>
          <w:rFonts w:ascii="Times New Roman" w:hAnsi="Times New Roman"/>
          <w:sz w:val="30"/>
          <w:szCs w:val="30"/>
        </w:rPr>
        <w:t>ых</w:t>
      </w:r>
      <w:r w:rsidRPr="004B20EC">
        <w:rPr>
          <w:rFonts w:ascii="Times New Roman" w:hAnsi="Times New Roman"/>
          <w:sz w:val="30"/>
          <w:szCs w:val="30"/>
        </w:rPr>
        <w:t xml:space="preserve"> задач службы охраны материнства и детства </w:t>
      </w:r>
      <w:r w:rsidR="00AE6CAC">
        <w:rPr>
          <w:rFonts w:ascii="Times New Roman" w:hAnsi="Times New Roman"/>
          <w:sz w:val="30"/>
          <w:szCs w:val="30"/>
        </w:rPr>
        <w:t>страны</w:t>
      </w:r>
      <w:r w:rsidRPr="004B20EC">
        <w:rPr>
          <w:rFonts w:ascii="Times New Roman" w:hAnsi="Times New Roman"/>
          <w:sz w:val="30"/>
          <w:szCs w:val="30"/>
        </w:rPr>
        <w:t xml:space="preserve"> в целом</w:t>
      </w:r>
      <w:r w:rsidR="00AE6CAC">
        <w:rPr>
          <w:rFonts w:ascii="Times New Roman" w:hAnsi="Times New Roman"/>
          <w:sz w:val="30"/>
          <w:szCs w:val="30"/>
        </w:rPr>
        <w:t>,</w:t>
      </w:r>
      <w:r w:rsidRPr="004B20EC">
        <w:rPr>
          <w:rFonts w:ascii="Times New Roman" w:hAnsi="Times New Roman"/>
          <w:sz w:val="30"/>
          <w:szCs w:val="30"/>
        </w:rPr>
        <w:t xml:space="preserve"> и на региональных уровнях в частности.</w:t>
      </w:r>
    </w:p>
    <w:p w:rsidR="004B20EC" w:rsidRPr="004B20EC" w:rsidRDefault="004B20EC" w:rsidP="00363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0EC">
        <w:rPr>
          <w:rFonts w:ascii="Times New Roman" w:hAnsi="Times New Roman"/>
          <w:sz w:val="30"/>
          <w:szCs w:val="30"/>
        </w:rPr>
        <w:t>Направленная на повышение рождаемости, стимулирование женщин на повторные роды, предупреждение абортов и сохранение каждой беременности демографическая политика, проводимая в Брестской области, обеспечила минимальный в сравнении с другими областями республики отрицательный естественный прирост населения.</w:t>
      </w:r>
    </w:p>
    <w:p w:rsidR="00020034" w:rsidRDefault="004B20EC" w:rsidP="00363F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0EC">
        <w:rPr>
          <w:rFonts w:ascii="Times New Roman" w:hAnsi="Times New Roman"/>
          <w:sz w:val="30"/>
          <w:szCs w:val="30"/>
        </w:rPr>
        <w:t xml:space="preserve">Согласно статистическим данным, Брестская область в течение последних 20 лет занимает лидирующие позиции по количеству родившихся среди областей Республики Беларусь, уступая только г. Минску. Коэффициент рождаемости на протяжении последних 20 лет среди областей республики самый высокий. В то же время и общий коэффициент смертности населения по Брестской области за последние 20 лет в сравнении с другими областями самый низкий, а в 2019 году нами был достигнут лучший в республике среди областей показатель общей смертности населения (12,8 на 1000). </w:t>
      </w:r>
    </w:p>
    <w:p w:rsidR="004B20EC" w:rsidRPr="004B20EC" w:rsidRDefault="004B20EC" w:rsidP="00363F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4B20EC">
        <w:rPr>
          <w:rFonts w:ascii="Times New Roman" w:hAnsi="Times New Roman"/>
          <w:bCs/>
          <w:i/>
          <w:sz w:val="30"/>
          <w:szCs w:val="30"/>
          <w:lang w:eastAsia="ru-RU"/>
        </w:rPr>
        <w:t xml:space="preserve">Справочно: выше или на уровне среднеобластного показатель естественного прироста в течение последних трех лет в трех районах – Брестском, Пинском и Столинском. Существенно ниже среднеобластного и с отрицательной динамикой естественный прирост в Пружанском, Ляховичском, Дрогичинском, Ганцевичском районах. </w:t>
      </w:r>
    </w:p>
    <w:p w:rsidR="004B20EC" w:rsidRPr="004B20EC" w:rsidRDefault="004B20EC" w:rsidP="00363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0EC">
        <w:rPr>
          <w:rFonts w:ascii="Times New Roman" w:hAnsi="Times New Roman"/>
          <w:sz w:val="30"/>
          <w:szCs w:val="30"/>
        </w:rPr>
        <w:t>Снижение количества женщин детородного возраста существенно повлияло на показатель рождаемости, который снизился до 10,6 на 1000 населения.</w:t>
      </w:r>
    </w:p>
    <w:p w:rsidR="004B20EC" w:rsidRPr="004B20EC" w:rsidRDefault="004B20EC" w:rsidP="00363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0EC">
        <w:rPr>
          <w:rFonts w:ascii="Times New Roman" w:hAnsi="Times New Roman"/>
          <w:sz w:val="30"/>
          <w:szCs w:val="30"/>
        </w:rPr>
        <w:t>Уровни показателей перинатальной и младенческой смертности в динамике по области в течение последних лет стабильны и не превышают среднереспубликанские, а по достигнутым показателям перинатальной и младенческой смертности Брестская область занимает лидирующие позиции среди других регионов Республики Беларусь (по итогам 2018 года достигнут рекордно низкий показатель младенческой смертности – 1,9 </w:t>
      </w:r>
      <w:r w:rsidRPr="004B20EC">
        <w:rPr>
          <w:rFonts w:ascii="Times New Roman" w:hAnsi="Times New Roman"/>
          <w:sz w:val="30"/>
          <w:szCs w:val="30"/>
          <w:lang w:eastAsia="ru-RU"/>
        </w:rPr>
        <w:t>‰).</w:t>
      </w:r>
    </w:p>
    <w:p w:rsidR="009E085E" w:rsidRDefault="004B20EC" w:rsidP="009E085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0EC">
        <w:rPr>
          <w:rFonts w:ascii="Times New Roman" w:hAnsi="Times New Roman"/>
          <w:sz w:val="30"/>
          <w:szCs w:val="30"/>
        </w:rPr>
        <w:t>Одним из медико-социальных аспектов, влияющим на показатели демографии, а именно на рождаемость, является количество прерванных беременностей, показатель которого в расчете на 100 родов в динамике за последние пять лет по Брестской области вырос более, чем на 25 %.</w:t>
      </w:r>
    </w:p>
    <w:p w:rsidR="009E085E" w:rsidRDefault="009E085E" w:rsidP="009E085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B20EC" w:rsidRPr="004B20EC" w:rsidRDefault="004B20EC" w:rsidP="009E085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0EC">
        <w:rPr>
          <w:rFonts w:ascii="Times New Roman" w:hAnsi="Times New Roman"/>
          <w:sz w:val="30"/>
          <w:szCs w:val="30"/>
        </w:rPr>
        <w:lastRenderedPageBreak/>
        <w:t>Именно поэтому растет актуальность предабортного</w:t>
      </w:r>
      <w:r w:rsidR="009E085E">
        <w:rPr>
          <w:rFonts w:ascii="Times New Roman" w:hAnsi="Times New Roman"/>
          <w:sz w:val="30"/>
          <w:szCs w:val="30"/>
        </w:rPr>
        <w:t xml:space="preserve"> </w:t>
      </w:r>
      <w:r w:rsidRPr="004B20EC">
        <w:rPr>
          <w:rFonts w:ascii="Times New Roman" w:hAnsi="Times New Roman"/>
          <w:sz w:val="30"/>
          <w:szCs w:val="30"/>
        </w:rPr>
        <w:t>консультирования как в медицинском аспекте, выраженном в минимизации психологических и соматических последствий аборта,  так и социально-экономическом, что в конечном итоге является</w:t>
      </w:r>
      <w:r w:rsidRPr="004B20EC">
        <w:rPr>
          <w:rFonts w:ascii="Times New Roman" w:hAnsi="Times New Roman"/>
          <w:sz w:val="30"/>
          <w:szCs w:val="30"/>
          <w:lang w:eastAsia="ru-RU"/>
        </w:rPr>
        <w:t xml:space="preserve"> веской составляющей в решении проблем демографической безопасности</w:t>
      </w:r>
      <w:r w:rsidRPr="004B20EC">
        <w:rPr>
          <w:rFonts w:ascii="Times New Roman" w:hAnsi="Times New Roman"/>
          <w:sz w:val="30"/>
          <w:szCs w:val="30"/>
        </w:rPr>
        <w:t>.</w:t>
      </w:r>
    </w:p>
    <w:p w:rsidR="004B20EC" w:rsidRPr="004B20EC" w:rsidRDefault="004B20EC" w:rsidP="00363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B20EC">
        <w:rPr>
          <w:rFonts w:ascii="Times New Roman" w:hAnsi="Times New Roman"/>
          <w:sz w:val="30"/>
          <w:szCs w:val="30"/>
          <w:lang w:eastAsia="ru-RU"/>
        </w:rPr>
        <w:t>Предабортное консультирование проводится всем обратившимся для прерывания пациенткам – в 100% случаев. Результатом организации проведения предабортного консультирования в течение последних трех лет явился рост отказов от прерывания беременности как в абсолютных цифрах, так и относительно количества обратившихся для прерывания.</w:t>
      </w:r>
    </w:p>
    <w:p w:rsidR="004B20EC" w:rsidRPr="004B20EC" w:rsidRDefault="004B20EC" w:rsidP="00363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0EC">
        <w:rPr>
          <w:rFonts w:ascii="Times New Roman" w:hAnsi="Times New Roman"/>
          <w:i/>
          <w:sz w:val="30"/>
          <w:szCs w:val="30"/>
        </w:rPr>
        <w:t xml:space="preserve">Справочно: в 2019 году благодаря эффективности предабортного психологического консультирования было сохранено 662 первично нежеланных беременностей (жизней), эффективность составила 26,3 % (2018 г. – 21,2%). </w:t>
      </w:r>
      <w:r w:rsidRPr="004B20EC">
        <w:rPr>
          <w:rFonts w:ascii="Times New Roman" w:hAnsi="Times New Roman"/>
          <w:i/>
          <w:sz w:val="30"/>
          <w:szCs w:val="30"/>
          <w:lang w:eastAsia="ru-RU"/>
        </w:rPr>
        <w:t>За 2018 год по области в результате предабортного консультирования сохранено 609 кризисных беременностей, а за последние три года сохранено 1 667 жизней.</w:t>
      </w:r>
    </w:p>
    <w:p w:rsidR="004B20EC" w:rsidRPr="004B20EC" w:rsidRDefault="004B20EC" w:rsidP="00363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0EC">
        <w:rPr>
          <w:rFonts w:ascii="Times New Roman" w:hAnsi="Times New Roman"/>
          <w:sz w:val="30"/>
          <w:szCs w:val="30"/>
        </w:rPr>
        <w:t>Проводится также семейное консультирование, что существенно повышает заинтересованность обоих возможных родителей в ситуации кризисной беременности.</w:t>
      </w:r>
    </w:p>
    <w:p w:rsidR="0087733B" w:rsidRDefault="004B20EC" w:rsidP="00363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B20EC">
        <w:rPr>
          <w:rFonts w:ascii="Times New Roman" w:hAnsi="Times New Roman"/>
          <w:sz w:val="30"/>
          <w:szCs w:val="30"/>
          <w:lang w:eastAsia="ru-RU"/>
        </w:rPr>
        <w:t xml:space="preserve">Кроме того, в области проводятся акции «Неделя без абортов», «Сохрани жизнь» в рамках мероприятий, приуроченных к Дню семьи, Дню матери, где специалисты акушерско-гинекологической службы принимают самое активное участие (пресс-конференции, выступления в СМИ, среди учащейся молодёжи, преподавателей учреждений образования). </w:t>
      </w:r>
    </w:p>
    <w:p w:rsidR="004B20EC" w:rsidRPr="004B20EC" w:rsidRDefault="004B20EC" w:rsidP="00363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0EC">
        <w:rPr>
          <w:rFonts w:ascii="Times New Roman" w:hAnsi="Times New Roman"/>
          <w:sz w:val="30"/>
          <w:szCs w:val="30"/>
        </w:rPr>
        <w:t>Показатель абортов в 2019 году снизился на 11,2 % и составил 15,9 на 100 родов (2018 год – 17,9).</w:t>
      </w:r>
    </w:p>
    <w:p w:rsidR="004B20EC" w:rsidRPr="004B20EC" w:rsidRDefault="004B20EC" w:rsidP="00363FF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4B20EC">
        <w:rPr>
          <w:rFonts w:ascii="Times New Roman" w:hAnsi="Times New Roman"/>
          <w:sz w:val="30"/>
          <w:szCs w:val="30"/>
          <w:lang w:eastAsia="ru-RU"/>
        </w:rPr>
        <w:t xml:space="preserve">Благодаря организации оказания акушерско-гинекологической помощи в Брестской области с учетом особенностей состава, структуры населения, географических и иных особенностей каждого района, </w:t>
      </w:r>
      <w:r w:rsidRPr="004B20EC">
        <w:rPr>
          <w:rFonts w:ascii="Times New Roman" w:hAnsi="Times New Roman"/>
          <w:sz w:val="30"/>
          <w:szCs w:val="30"/>
        </w:rPr>
        <w:t>за последние 5 лет от акушерских причин не было</w:t>
      </w:r>
      <w:r w:rsidRPr="004B20EC">
        <w:rPr>
          <w:rFonts w:ascii="Times New Roman" w:hAnsi="Times New Roman"/>
          <w:sz w:val="30"/>
          <w:szCs w:val="30"/>
          <w:lang w:eastAsia="ru-RU"/>
        </w:rPr>
        <w:t xml:space="preserve"> с</w:t>
      </w:r>
      <w:r w:rsidRPr="004B20EC">
        <w:rPr>
          <w:rFonts w:ascii="Times New Roman" w:hAnsi="Times New Roman"/>
          <w:sz w:val="30"/>
          <w:szCs w:val="30"/>
        </w:rPr>
        <w:t>лучаев материнской смертности.</w:t>
      </w:r>
    </w:p>
    <w:p w:rsidR="004B20EC" w:rsidRPr="004B20EC" w:rsidRDefault="004B20EC" w:rsidP="00363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0EC">
        <w:rPr>
          <w:rFonts w:ascii="Times New Roman" w:hAnsi="Times New Roman"/>
          <w:sz w:val="30"/>
          <w:szCs w:val="30"/>
        </w:rPr>
        <w:t>Педиатрической службой области при выявлении признаков и симптомов врожденной или наследственной патологии проводится комплексное обследование ребенка и его направление в медико-генетическую консультацию УЗ «Брестский областной родильный дом».</w:t>
      </w:r>
    </w:p>
    <w:p w:rsidR="009E085E" w:rsidRDefault="004B20EC" w:rsidP="00363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0EC">
        <w:rPr>
          <w:rFonts w:ascii="Times New Roman" w:hAnsi="Times New Roman"/>
          <w:sz w:val="30"/>
          <w:szCs w:val="30"/>
        </w:rPr>
        <w:t xml:space="preserve">Для всех новорожденных республики на базе ГУ «РНПЦ «Мать и дитя» проводится массовый скрининг на фенилкетонурию (ФКУ) и врожденный гипотиреоз по образцам проб, поступивших из родильных отделений учреждений, в т.ч. и Брестской области. </w:t>
      </w:r>
    </w:p>
    <w:p w:rsidR="004B20EC" w:rsidRPr="004B20EC" w:rsidRDefault="004B20EC" w:rsidP="00363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0EC">
        <w:rPr>
          <w:rFonts w:ascii="Times New Roman" w:hAnsi="Times New Roman"/>
          <w:sz w:val="30"/>
          <w:szCs w:val="30"/>
        </w:rPr>
        <w:lastRenderedPageBreak/>
        <w:t>На 31.12.2019 г. 49 пациентов с ФКУ (2 детей первого года жизни, 46 детей от 1 до 18 лет и 1 беременная) Брестской области с целью коррекции уровня фенилаланина были обеспечены питательными смесями за счет местных бюджетов.</w:t>
      </w:r>
    </w:p>
    <w:p w:rsidR="004B20EC" w:rsidRPr="009E085E" w:rsidRDefault="004B20EC" w:rsidP="009E085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0EC">
        <w:rPr>
          <w:rFonts w:ascii="Times New Roman" w:hAnsi="Times New Roman"/>
          <w:sz w:val="30"/>
          <w:szCs w:val="30"/>
        </w:rPr>
        <w:t xml:space="preserve">Достаточно активно и эффективно в Брестской области введена и эксплуатируется система телемедицинского консультирования (ТМК), координацию которой в акушерско-гинекологической службе осуществляет УЗ «Брестский областной родильный дом», и благодаря которой быстро и успешно в течение оптимального промежутка времени корригируется лечебный процесс у конкретного пациента. При необходимости ТМК осуществляется специалистами организаций здравоохранения республиканского уровня. </w:t>
      </w:r>
    </w:p>
    <w:p w:rsidR="00923717" w:rsidRPr="004B20EC" w:rsidRDefault="00923717" w:rsidP="00363FFF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 w:rsidRPr="004B20EC">
        <w:rPr>
          <w:rFonts w:ascii="Times New Roman" w:hAnsi="Times New Roman"/>
          <w:b/>
          <w:i/>
          <w:sz w:val="30"/>
          <w:szCs w:val="30"/>
          <w:u w:val="single"/>
        </w:rPr>
        <w:t> Социальная поддержка  семей, воспитывающих детей</w:t>
      </w:r>
    </w:p>
    <w:p w:rsidR="00923717" w:rsidRPr="004B20EC" w:rsidRDefault="00923717" w:rsidP="00363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sz w:val="30"/>
          <w:szCs w:val="30"/>
          <w:lang w:eastAsia="ru-RU"/>
        </w:rPr>
        <w:t>Семьям, воспитывающим несовершеннолетних детей, в том числе и многодетным, оказывается значительная государственная поддержка, это выплата пособий в связи с рождением и воспитанием детей, обеспечение продуктами питания детей первых двух лет жизни</w:t>
      </w: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предоставление других видов государственной адресной социальной помощи, единовременных выплат при рождении двоих и более детей, </w:t>
      </w:r>
      <w:r w:rsidRPr="004B20EC">
        <w:rPr>
          <w:rFonts w:ascii="Times New Roman" w:eastAsia="Times New Roman" w:hAnsi="Times New Roman"/>
          <w:sz w:val="30"/>
          <w:szCs w:val="30"/>
          <w:lang w:eastAsia="ru-RU"/>
        </w:rPr>
        <w:t xml:space="preserve">оказание материальной помощи к учебному году, назначение семейного капитала, оказание социальных услуг семьям, </w:t>
      </w: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 также гарантий в сфере трудового и пенсионного обеспечения.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4B20EC">
        <w:rPr>
          <w:rFonts w:ascii="Times New Roman" w:hAnsi="Times New Roman"/>
          <w:sz w:val="30"/>
          <w:szCs w:val="30"/>
        </w:rPr>
        <w:t xml:space="preserve">Законодательством предусмотрена разнообразная система пособий семьям в связи с рождением и воспитанием детей – </w:t>
      </w:r>
      <w:r w:rsidRPr="004B20EC">
        <w:rPr>
          <w:rFonts w:ascii="Times New Roman" w:hAnsi="Times New Roman"/>
          <w:b/>
          <w:sz w:val="30"/>
          <w:szCs w:val="30"/>
        </w:rPr>
        <w:t>назначается 11 видов пособий.</w:t>
      </w: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Это три группы пособий: по материнству, семейные и по временной нетрудоспособности по уходу за детьми.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8077B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Самое значимое</w:t>
      </w: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из названных пособий – </w:t>
      </w:r>
      <w:r w:rsidRPr="004B20E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пособие по уходу за ребенком в возрасте до 3 лет</w:t>
      </w: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Оно установлено на уровне                         35-40 процентов среднего заработка по стране, причем </w:t>
      </w:r>
      <w:r w:rsidRPr="00B8077B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для всех получателей</w:t>
      </w:r>
      <w:r w:rsidRPr="00B8077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</w:t>
      </w: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независимо от того, застрахованы они или нет.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</w:pPr>
      <w:r w:rsidRPr="004B20EC">
        <w:rPr>
          <w:rFonts w:ascii="Times New Roman" w:hAnsi="Times New Roman"/>
          <w:i/>
          <w:color w:val="000000"/>
          <w:sz w:val="30"/>
          <w:szCs w:val="30"/>
        </w:rPr>
        <w:t xml:space="preserve">Справочно. </w:t>
      </w:r>
      <w:r w:rsidRPr="004B20EC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 xml:space="preserve">С 1 мая 2020 г. по 31 июля 2020 г. размер пособия </w:t>
      </w:r>
      <w:r w:rsidRPr="004B20E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по уходу за ребенком в возрасте до 3 лет составляет 405,48 рублей на первого ребенка, на второго и последующих детей – 463,4 рубля.</w:t>
      </w:r>
    </w:p>
    <w:p w:rsidR="00923717" w:rsidRPr="00B8077B" w:rsidRDefault="00923717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u w:val="single"/>
          <w:lang w:eastAsia="ru-RU"/>
        </w:rPr>
      </w:pPr>
      <w:r w:rsidRPr="004B20E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Выплачиваются </w:t>
      </w:r>
      <w:r w:rsidRPr="00B8077B">
        <w:rPr>
          <w:rFonts w:ascii="Times New Roman" w:eastAsia="Times New Roman" w:hAnsi="Times New Roman"/>
          <w:bCs/>
          <w:color w:val="000000"/>
          <w:sz w:val="30"/>
          <w:szCs w:val="30"/>
          <w:u w:val="single"/>
          <w:lang w:eastAsia="ru-RU"/>
        </w:rPr>
        <w:t>ежемесячные: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8077B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пособия семьям на детей в возрасте от 3 до 18 лет в период воспитания ребенка в возрасте до 3 лет</w:t>
      </w:r>
      <w:r w:rsidRPr="004B20E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–</w:t>
      </w:r>
      <w:r w:rsidRPr="004B20E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 </w:t>
      </w: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50 процентов бюджета прожиточного минимума в среднем на душу населения (далее – БПМ)  – 123,39 рублей;</w:t>
      </w:r>
    </w:p>
    <w:p w:rsidR="009E085E" w:rsidRDefault="00923717" w:rsidP="009E08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u w:val="single"/>
          <w:lang w:eastAsia="ru-RU"/>
        </w:rPr>
      </w:pPr>
      <w:r w:rsidRPr="00DC19AB">
        <w:rPr>
          <w:rFonts w:ascii="Times New Roman" w:eastAsia="Times New Roman" w:hAnsi="Times New Roman"/>
          <w:bCs/>
          <w:color w:val="000000"/>
          <w:sz w:val="30"/>
          <w:szCs w:val="30"/>
          <w:u w:val="single"/>
          <w:lang w:eastAsia="ru-RU"/>
        </w:rPr>
        <w:t xml:space="preserve">пособие на детей старше 3 лет из отдельных категорий семей, предусмотренных законодательством: </w:t>
      </w:r>
    </w:p>
    <w:p w:rsidR="00923717" w:rsidRPr="009E085E" w:rsidRDefault="00923717" w:rsidP="009E08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u w:val="single"/>
          <w:lang w:eastAsia="ru-RU"/>
        </w:rPr>
      </w:pP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• на детей старше 3 лет, воспитываемых в таких семьях (кроме ребенка-инвалида) – 50% БПМ  – 123,39 рублей.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• на ребенка-инвалида старше 3 лет  – 70% БПМ  – 172,75 рубля.</w:t>
      </w:r>
    </w:p>
    <w:p w:rsidR="00923717" w:rsidRPr="00DC19AB" w:rsidRDefault="00923717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u w:val="single"/>
          <w:lang w:eastAsia="ru-RU"/>
        </w:rPr>
      </w:pPr>
      <w:r w:rsidRPr="00DC19AB">
        <w:rPr>
          <w:rFonts w:ascii="Times New Roman" w:eastAsia="Times New Roman" w:hAnsi="Times New Roman"/>
          <w:bCs/>
          <w:color w:val="000000"/>
          <w:sz w:val="30"/>
          <w:szCs w:val="30"/>
          <w:u w:val="single"/>
          <w:lang w:eastAsia="ru-RU"/>
        </w:rPr>
        <w:t>пособие по уходу за ребенком-инвалидом в возрасте до 18 лет: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• с I и II степенью утраты здоровья до исполнения ребенку 18 лет и     с III и IV степенью утраты здоровья до исполнения ребенку возраста 3 лет – 100% БПМ  – 246,78 рублей;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• с III и IV степенью утраты здоровья после исполнения ребенку возраста 3 лет – 120% БПМ – 296,14 рублей.</w:t>
      </w:r>
    </w:p>
    <w:p w:rsidR="009E085E" w:rsidRPr="009E085E" w:rsidRDefault="00923717" w:rsidP="009E085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Справочно. С 1 мая 2020 г. по 31 июля 2020 г. БПМ составляет  246,78 рублей.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Размеры единовременных пособий</w:t>
      </w: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 также  </w:t>
      </w:r>
      <w:r w:rsidRPr="004B20E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значительны:</w:t>
      </w: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   при рождении первого ребенка единовременная выплата составляет 10 БПМ (2 467,80 рублей), при рождении второго и последующих детей – 14 БПМ (3 454,92 рубля). Также выплачивается единовременное </w:t>
      </w:r>
      <w:r w:rsidRPr="004B20E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пособие женщинам, ставшим на учет в организациях здравоохранения до        12-недельного срока беременности </w:t>
      </w:r>
      <w:r w:rsidRPr="004B20EC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– </w:t>
      </w: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100 процентов БПМ – 246,78 рублей.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0"/>
          <w:szCs w:val="30"/>
        </w:rPr>
      </w:pPr>
      <w:r w:rsidRPr="004B20E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Дополнительные выплаты</w:t>
      </w: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 осуществляются </w:t>
      </w:r>
      <w:r w:rsidRPr="004B20EC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при рождении двоих и более детей на приобретение детских вещей первой необходимости</w:t>
      </w: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в размере 2 БПМ на каждого родившегося ребенка (сегодня это суммарно 493,56 рублей).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Для матерей, достойно воспитавших пятерых и более детей, предусмотрена высокая государственная награда – </w:t>
      </w:r>
      <w:r w:rsidRPr="004B20EC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орден Матери</w:t>
      </w: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</w:t>
      </w:r>
      <w:r w:rsidRPr="004B20EC">
        <w:rPr>
          <w:rFonts w:ascii="Times New Roman" w:hAnsi="Times New Roman"/>
          <w:sz w:val="30"/>
          <w:szCs w:val="30"/>
        </w:rPr>
        <w:t xml:space="preserve"> производится </w:t>
      </w:r>
      <w:r w:rsidRPr="004B20EC">
        <w:rPr>
          <w:rFonts w:ascii="Times New Roman" w:hAnsi="Times New Roman"/>
          <w:b/>
          <w:sz w:val="30"/>
          <w:szCs w:val="30"/>
        </w:rPr>
        <w:t>денежная выплата в размере 5 БПМ.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0"/>
          <w:szCs w:val="30"/>
        </w:rPr>
      </w:pPr>
      <w:r w:rsidRPr="004B20EC">
        <w:rPr>
          <w:rFonts w:ascii="Times New Roman" w:hAnsi="Times New Roman"/>
          <w:i/>
          <w:sz w:val="30"/>
          <w:szCs w:val="30"/>
        </w:rPr>
        <w:t xml:space="preserve">Справочно. Этот высокий знак материнской доблести был учрежден Указом Президента Республики Беларусь в 1995 году. Всего с 1996 года орденом Матери </w:t>
      </w:r>
      <w:r w:rsidRPr="004B20EC">
        <w:rPr>
          <w:rFonts w:ascii="Times New Roman" w:hAnsi="Times New Roman"/>
          <w:b/>
          <w:i/>
          <w:sz w:val="30"/>
          <w:szCs w:val="30"/>
        </w:rPr>
        <w:t>награждено 3 249 женщин</w:t>
      </w:r>
      <w:r w:rsidRPr="004B20EC">
        <w:rPr>
          <w:rFonts w:ascii="Times New Roman" w:hAnsi="Times New Roman"/>
          <w:i/>
          <w:sz w:val="30"/>
          <w:szCs w:val="30"/>
        </w:rPr>
        <w:t xml:space="preserve"> Брестской области.</w:t>
      </w:r>
    </w:p>
    <w:p w:rsidR="00923717" w:rsidRPr="009E085E" w:rsidRDefault="00923717" w:rsidP="009E085E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4B20EC">
        <w:rPr>
          <w:rFonts w:ascii="Times New Roman" w:hAnsi="Times New Roman"/>
          <w:i/>
          <w:sz w:val="30"/>
          <w:szCs w:val="30"/>
        </w:rPr>
        <w:t>В 2019 году орденом Матери награждено 162 женщины области. Сумма выплат из республиканского бюджета составила 204,7 тысяч рублей.</w:t>
      </w:r>
      <w:r w:rsidRPr="004B20EC">
        <w:rPr>
          <w:rFonts w:ascii="Times New Roman" w:eastAsia="Times New Roman" w:hAnsi="Times New Roman"/>
          <w:i/>
          <w:color w:val="000000"/>
          <w:sz w:val="30"/>
          <w:szCs w:val="30"/>
        </w:rPr>
        <w:t xml:space="preserve"> На 1 мая 2020 г. </w:t>
      </w:r>
      <w:r w:rsidRPr="004B20EC">
        <w:rPr>
          <w:rFonts w:ascii="Times New Roman" w:hAnsi="Times New Roman"/>
          <w:i/>
          <w:sz w:val="30"/>
          <w:szCs w:val="30"/>
        </w:rPr>
        <w:t xml:space="preserve">орденом Матери </w:t>
      </w:r>
      <w:r w:rsidRPr="004B20EC">
        <w:rPr>
          <w:rFonts w:ascii="Times New Roman" w:eastAsia="Times New Roman" w:hAnsi="Times New Roman"/>
          <w:i/>
          <w:color w:val="000000"/>
          <w:sz w:val="30"/>
          <w:szCs w:val="30"/>
        </w:rPr>
        <w:t>награждено – 64 женщины.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С 1 января 2015 года реализуется программа семейного капитала</w:t>
      </w: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которая продлена с 1 января 2020 г. по 31 декабря 2024 г. с  расширением направлений его досрочного использования исходя из интересов многодетных семей.</w:t>
      </w:r>
    </w:p>
    <w:p w:rsidR="009E085E" w:rsidRDefault="00923717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Основными </w:t>
      </w:r>
      <w:r w:rsidRPr="004B20E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условиями предоставления семейного капитала являются:</w:t>
      </w: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 рождение, усыновление (удочерение) третьего или последующих детей в обозначенный выше период, гражданство Республики Беларусь одного из родителей и постоянное проживание на территории Беларуси. </w:t>
      </w:r>
    </w:p>
    <w:p w:rsidR="00923717" w:rsidRPr="009E085E" w:rsidRDefault="00923717" w:rsidP="009E08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Цель программы – увеличение количества детей, рожденных третьими и последующими, и долгосрочная поддержка многодетных семей. </w:t>
      </w:r>
      <w:r w:rsidR="009E085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4B20EC">
        <w:rPr>
          <w:rFonts w:ascii="Times New Roman" w:hAnsi="Times New Roman"/>
          <w:i/>
          <w:sz w:val="30"/>
          <w:szCs w:val="30"/>
        </w:rPr>
        <w:t xml:space="preserve">Справочно. С 2015 года местными исполнительными и распорядительными органами </w:t>
      </w:r>
      <w:r w:rsidRPr="004B20EC">
        <w:rPr>
          <w:rFonts w:ascii="Times New Roman" w:hAnsi="Times New Roman"/>
          <w:b/>
          <w:i/>
          <w:sz w:val="30"/>
          <w:szCs w:val="30"/>
        </w:rPr>
        <w:t>семейный капитал назначен               16 735  семьям</w:t>
      </w:r>
      <w:r w:rsidRPr="004B20EC">
        <w:rPr>
          <w:rFonts w:ascii="Times New Roman" w:hAnsi="Times New Roman"/>
          <w:i/>
          <w:sz w:val="30"/>
          <w:szCs w:val="30"/>
        </w:rPr>
        <w:t xml:space="preserve">. </w:t>
      </w:r>
      <w:r w:rsidRPr="004B20EC">
        <w:rPr>
          <w:rFonts w:ascii="Times New Roman" w:eastAsia="Times New Roman" w:hAnsi="Times New Roman"/>
          <w:i/>
          <w:color w:val="000000"/>
          <w:sz w:val="30"/>
          <w:szCs w:val="30"/>
        </w:rPr>
        <w:t xml:space="preserve">За 2019 год </w:t>
      </w:r>
      <w:r w:rsidRPr="004B20EC">
        <w:rPr>
          <w:rFonts w:ascii="Times New Roman" w:hAnsi="Times New Roman"/>
          <w:i/>
          <w:sz w:val="30"/>
          <w:szCs w:val="30"/>
        </w:rPr>
        <w:t xml:space="preserve">семейный капитал назначен </w:t>
      </w:r>
      <w:r w:rsidRPr="004B20EC">
        <w:rPr>
          <w:rFonts w:ascii="Times New Roman" w:hAnsi="Times New Roman"/>
          <w:i/>
          <w:color w:val="000000"/>
          <w:sz w:val="30"/>
          <w:szCs w:val="30"/>
        </w:rPr>
        <w:t xml:space="preserve">3 037 семьям, за январь-март 2020 г. – 745 семьям. </w:t>
      </w:r>
    </w:p>
    <w:p w:rsidR="00923717" w:rsidRPr="004B20EC" w:rsidRDefault="00923717" w:rsidP="00363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4B20EC">
        <w:rPr>
          <w:rFonts w:ascii="Times New Roman" w:eastAsia="Times New Roman" w:hAnsi="Times New Roman"/>
          <w:bCs/>
          <w:iCs/>
          <w:sz w:val="30"/>
          <w:szCs w:val="30"/>
        </w:rPr>
        <w:t>С 1 января 2020 г.</w:t>
      </w:r>
      <w:r w:rsidR="00B3603D">
        <w:rPr>
          <w:rFonts w:ascii="Times New Roman" w:eastAsia="Times New Roman" w:hAnsi="Times New Roman"/>
          <w:bCs/>
          <w:iCs/>
          <w:sz w:val="30"/>
          <w:szCs w:val="30"/>
        </w:rPr>
        <w:t xml:space="preserve"> </w:t>
      </w:r>
      <w:r w:rsidRPr="004B20EC">
        <w:rPr>
          <w:rFonts w:ascii="Times New Roman" w:eastAsia="Times New Roman" w:hAnsi="Times New Roman"/>
          <w:sz w:val="30"/>
          <w:szCs w:val="30"/>
        </w:rPr>
        <w:t>Указом Президента Республики Беларусь от 18 сентября 2019 г. № 345 «О семейном капитале»</w:t>
      </w:r>
      <w:r w:rsidRPr="004B20EC">
        <w:rPr>
          <w:rFonts w:ascii="Times New Roman" w:eastAsia="Times New Roman" w:hAnsi="Times New Roman"/>
          <w:bCs/>
          <w:iCs/>
          <w:sz w:val="30"/>
          <w:szCs w:val="30"/>
        </w:rPr>
        <w:t xml:space="preserve"> предусмотрено досрочное использование</w:t>
      </w:r>
      <w:r w:rsidRPr="004B20EC">
        <w:rPr>
          <w:rFonts w:ascii="Times New Roman" w:eastAsia="Times New Roman" w:hAnsi="Times New Roman"/>
          <w:sz w:val="30"/>
          <w:szCs w:val="30"/>
        </w:rPr>
        <w:t> средств семейного капитал</w:t>
      </w:r>
      <w:r w:rsidR="00B3603D">
        <w:rPr>
          <w:rFonts w:ascii="Times New Roman" w:eastAsia="Times New Roman" w:hAnsi="Times New Roman"/>
          <w:sz w:val="30"/>
          <w:szCs w:val="30"/>
        </w:rPr>
        <w:t>а независимо от периода времени</w:t>
      </w:r>
      <w:r w:rsidRPr="004B20EC">
        <w:rPr>
          <w:rFonts w:ascii="Times New Roman" w:eastAsia="Times New Roman" w:hAnsi="Times New Roman"/>
          <w:sz w:val="30"/>
          <w:szCs w:val="30"/>
        </w:rPr>
        <w:t>:</w:t>
      </w:r>
    </w:p>
    <w:p w:rsidR="00923717" w:rsidRPr="004B20EC" w:rsidRDefault="00923717" w:rsidP="00363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30"/>
          <w:szCs w:val="30"/>
        </w:rPr>
      </w:pPr>
      <w:r w:rsidRPr="004B20EC">
        <w:rPr>
          <w:rFonts w:ascii="Times New Roman" w:eastAsia="Times New Roman" w:hAnsi="Times New Roman"/>
          <w:spacing w:val="-2"/>
          <w:sz w:val="30"/>
          <w:szCs w:val="30"/>
        </w:rPr>
        <w:t>• </w:t>
      </w:r>
      <w:r w:rsidRPr="004B20EC">
        <w:rPr>
          <w:rFonts w:ascii="Times New Roman" w:eastAsia="Times New Roman" w:hAnsi="Times New Roman"/>
          <w:b/>
          <w:bCs/>
          <w:spacing w:val="-2"/>
          <w:sz w:val="30"/>
          <w:szCs w:val="30"/>
        </w:rPr>
        <w:t xml:space="preserve">строительство (реконструкцию) или приобретение </w:t>
      </w:r>
      <w:r w:rsidRPr="004B20EC">
        <w:rPr>
          <w:rFonts w:ascii="Times New Roman" w:eastAsia="Times New Roman" w:hAnsi="Times New Roman"/>
          <w:spacing w:val="-2"/>
          <w:sz w:val="30"/>
          <w:szCs w:val="30"/>
        </w:rPr>
        <w:t>одноквартирных жилых домов, квартир в многоквартирных или блокированных жилых домах, погашение задолженности по кредитам, предоставленным на эти цели, и выплату процентов за пользование ими членом (членами) семьи, состоящим (состоящими) на учете нуждающихся в улучшении жилищных условий либо состоявшим (состоявшими) на таком учете на дату заключения кредитного договора;</w:t>
      </w:r>
    </w:p>
    <w:p w:rsidR="00923717" w:rsidRPr="004B20EC" w:rsidRDefault="00923717" w:rsidP="00363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4B20EC">
        <w:rPr>
          <w:rFonts w:ascii="Times New Roman" w:eastAsia="Times New Roman" w:hAnsi="Times New Roman"/>
          <w:spacing w:val="-2"/>
          <w:sz w:val="30"/>
          <w:szCs w:val="30"/>
        </w:rPr>
        <w:t>• </w:t>
      </w:r>
      <w:r w:rsidRPr="004B20EC">
        <w:rPr>
          <w:rFonts w:ascii="Times New Roman" w:eastAsia="Times New Roman" w:hAnsi="Times New Roman"/>
          <w:b/>
          <w:bCs/>
          <w:spacing w:val="-2"/>
          <w:sz w:val="30"/>
          <w:szCs w:val="30"/>
        </w:rPr>
        <w:t>получение на платной</w:t>
      </w:r>
      <w:r w:rsidRPr="004B20EC">
        <w:rPr>
          <w:rFonts w:ascii="Times New Roman" w:eastAsia="Times New Roman" w:hAnsi="Times New Roman"/>
          <w:b/>
          <w:bCs/>
          <w:sz w:val="30"/>
          <w:szCs w:val="30"/>
        </w:rPr>
        <w:t xml:space="preserve"> основе</w:t>
      </w:r>
      <w:r w:rsidRPr="004B20EC">
        <w:rPr>
          <w:rFonts w:ascii="Times New Roman" w:eastAsia="Times New Roman" w:hAnsi="Times New Roman"/>
          <w:sz w:val="30"/>
          <w:szCs w:val="30"/>
        </w:rPr>
        <w:t> членом (членами) семьи высшего </w:t>
      </w:r>
      <w:r w:rsidRPr="004B20EC">
        <w:rPr>
          <w:rFonts w:ascii="Times New Roman" w:eastAsia="Times New Roman" w:hAnsi="Times New Roman"/>
          <w:b/>
          <w:bCs/>
          <w:sz w:val="30"/>
          <w:szCs w:val="30"/>
        </w:rPr>
        <w:t xml:space="preserve">образования I </w:t>
      </w:r>
      <w:r w:rsidRPr="004B20EC">
        <w:rPr>
          <w:rFonts w:ascii="Times New Roman" w:eastAsia="Times New Roman" w:hAnsi="Times New Roman"/>
          <w:sz w:val="30"/>
          <w:szCs w:val="30"/>
        </w:rPr>
        <w:t>ступени, среднего специального образования в государственных учреждениях образования;</w:t>
      </w:r>
    </w:p>
    <w:p w:rsidR="00923717" w:rsidRPr="004B20EC" w:rsidRDefault="00923717" w:rsidP="00363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4B20EC">
        <w:rPr>
          <w:rFonts w:ascii="Times New Roman" w:eastAsia="Times New Roman" w:hAnsi="Times New Roman"/>
          <w:sz w:val="30"/>
          <w:szCs w:val="30"/>
        </w:rPr>
        <w:t>• получение членом (членами) семьи </w:t>
      </w:r>
      <w:r w:rsidRPr="004B20EC">
        <w:rPr>
          <w:rFonts w:ascii="Times New Roman" w:eastAsia="Times New Roman" w:hAnsi="Times New Roman"/>
          <w:b/>
          <w:bCs/>
          <w:sz w:val="30"/>
          <w:szCs w:val="30"/>
        </w:rPr>
        <w:t>платных медицинских услуг</w:t>
      </w:r>
      <w:r w:rsidRPr="004B20EC">
        <w:rPr>
          <w:rFonts w:ascii="Times New Roman" w:eastAsia="Times New Roman" w:hAnsi="Times New Roman"/>
          <w:sz w:val="30"/>
          <w:szCs w:val="30"/>
        </w:rPr>
        <w:t>, оказываемых организациями здравоохранения:</w:t>
      </w:r>
    </w:p>
    <w:p w:rsidR="00923717" w:rsidRPr="004B20EC" w:rsidRDefault="00923717" w:rsidP="00363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4B20EC">
        <w:rPr>
          <w:rFonts w:ascii="Times New Roman" w:eastAsia="Times New Roman" w:hAnsi="Times New Roman"/>
          <w:b/>
          <w:bCs/>
          <w:sz w:val="30"/>
          <w:szCs w:val="30"/>
        </w:rPr>
        <w:t>предоставление</w:t>
      </w:r>
      <w:r w:rsidRPr="004B20EC">
        <w:rPr>
          <w:rFonts w:ascii="Times New Roman" w:eastAsia="Times New Roman" w:hAnsi="Times New Roman"/>
          <w:sz w:val="30"/>
          <w:szCs w:val="30"/>
        </w:rPr>
        <w:t> для медицинского применения </w:t>
      </w:r>
      <w:r w:rsidRPr="004B20EC">
        <w:rPr>
          <w:rFonts w:ascii="Times New Roman" w:eastAsia="Times New Roman" w:hAnsi="Times New Roman"/>
          <w:b/>
          <w:bCs/>
          <w:sz w:val="30"/>
          <w:szCs w:val="30"/>
        </w:rPr>
        <w:t>иных медицинских изделий вместо включенных в Республиканский формуляр медицинских изделий</w:t>
      </w:r>
      <w:r w:rsidRPr="004B20EC">
        <w:rPr>
          <w:rFonts w:ascii="Times New Roman" w:eastAsia="Times New Roman" w:hAnsi="Times New Roman"/>
          <w:sz w:val="30"/>
          <w:szCs w:val="30"/>
        </w:rPr>
        <w:t> при выполнении сложных и высокотехнологичных вмешательств в кардиохирургии, нейрохирургии, онкологии и (или) иных лекарственных средств вместо включенных в Республиканский формуляр лекарственных средств;</w:t>
      </w:r>
    </w:p>
    <w:p w:rsidR="00923717" w:rsidRPr="004B20EC" w:rsidRDefault="00923717" w:rsidP="00363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4B20EC">
        <w:rPr>
          <w:rFonts w:ascii="Times New Roman" w:eastAsia="Times New Roman" w:hAnsi="Times New Roman"/>
          <w:b/>
          <w:bCs/>
          <w:sz w:val="30"/>
          <w:szCs w:val="30"/>
        </w:rPr>
        <w:t>стоматологические услуги</w:t>
      </w:r>
      <w:r w:rsidRPr="004B20EC">
        <w:rPr>
          <w:rFonts w:ascii="Times New Roman" w:eastAsia="Times New Roman" w:hAnsi="Times New Roman"/>
          <w:sz w:val="30"/>
          <w:szCs w:val="30"/>
        </w:rPr>
        <w:t>.</w:t>
      </w:r>
    </w:p>
    <w:p w:rsidR="00923717" w:rsidRPr="004B20EC" w:rsidRDefault="00923717" w:rsidP="00363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r w:rsidRPr="004B20EC">
        <w:rPr>
          <w:rFonts w:ascii="Times New Roman" w:eastAsia="Times New Roman" w:hAnsi="Times New Roman"/>
          <w:i/>
          <w:sz w:val="30"/>
          <w:szCs w:val="30"/>
        </w:rPr>
        <w:t xml:space="preserve">Справочно. За январь-март 2020 г. </w:t>
      </w:r>
      <w:r w:rsidRPr="004B20EC">
        <w:rPr>
          <w:rFonts w:ascii="Times New Roman" w:hAnsi="Times New Roman"/>
          <w:i/>
          <w:sz w:val="30"/>
          <w:szCs w:val="30"/>
        </w:rPr>
        <w:t xml:space="preserve">местными исполнительными и распорядительными органами </w:t>
      </w:r>
      <w:r w:rsidRPr="004B20EC">
        <w:rPr>
          <w:rFonts w:ascii="Times New Roman" w:hAnsi="Times New Roman"/>
          <w:b/>
          <w:i/>
          <w:sz w:val="30"/>
          <w:szCs w:val="30"/>
        </w:rPr>
        <w:t>принято 2 298 решений</w:t>
      </w:r>
      <w:r w:rsidR="009E085E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4B20EC">
        <w:rPr>
          <w:rFonts w:ascii="Times New Roman" w:hAnsi="Times New Roman"/>
          <w:b/>
          <w:i/>
          <w:sz w:val="30"/>
          <w:szCs w:val="30"/>
        </w:rPr>
        <w:t xml:space="preserve">о досрочном распоряжении средствами семейного капитала. 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4B20EC">
        <w:rPr>
          <w:rFonts w:ascii="Times New Roman" w:hAnsi="Times New Roman"/>
          <w:sz w:val="30"/>
          <w:szCs w:val="30"/>
        </w:rPr>
        <w:t xml:space="preserve">Ежегодно семьям, воспитывающим троих и более детей, обучающихся в учреждениях общего среднего и специального образования, малообеспеченным и иным семьям с детьми оказывается </w:t>
      </w:r>
      <w:r w:rsidRPr="004B20EC">
        <w:rPr>
          <w:rFonts w:ascii="Times New Roman" w:hAnsi="Times New Roman"/>
          <w:b/>
          <w:sz w:val="30"/>
          <w:szCs w:val="30"/>
        </w:rPr>
        <w:t>единовременная материальная помощь к учебному году</w:t>
      </w:r>
      <w:r w:rsidRPr="004B20EC">
        <w:rPr>
          <w:rFonts w:ascii="Times New Roman" w:hAnsi="Times New Roman"/>
          <w:sz w:val="30"/>
          <w:szCs w:val="30"/>
        </w:rPr>
        <w:t>.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4B20EC">
        <w:rPr>
          <w:rFonts w:ascii="Times New Roman" w:hAnsi="Times New Roman"/>
          <w:i/>
          <w:sz w:val="30"/>
          <w:szCs w:val="30"/>
        </w:rPr>
        <w:t>Справочно. Помощь к 2019/2020 учебному году получили 21 162  многодетные семьи на 43 258 детей, обучающихся в учреждениях общего среднего и специального образования, на общую сумму 1,7 млн. рублей. Средний размер помощи на одного ребенка составил 39  рублей.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  <w:lastRenderedPageBreak/>
        <w:t xml:space="preserve">Система государственной адресной социальной помощи    </w:t>
      </w:r>
      <w:r w:rsidRPr="004B20E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(далее – ГАСП)</w:t>
      </w:r>
    </w:p>
    <w:p w:rsidR="00B3603D" w:rsidRDefault="00923717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sz w:val="30"/>
          <w:szCs w:val="30"/>
          <w:lang w:eastAsia="ru-RU"/>
        </w:rPr>
        <w:t>С 2001 года в Республике Беларусь функционирует система ГАСП для оказания временной материальной поддержки малообеспеченным и находящимся в трудной жизненной ситуации гражданам и семьям. В основу данной системы положен </w:t>
      </w:r>
      <w:r w:rsidRPr="004B20E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принцип адресного предоставления социальной помощи наиболее нуждающимся семьям и гражданам</w:t>
      </w:r>
      <w:r w:rsidRPr="004B20EC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Система</w:t>
      </w: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</w:t>
      </w:r>
      <w:r w:rsidRPr="004B20E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ГАСП включает четыре социальные выплаты</w:t>
      </w: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: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• ежемесячное социальное пособие</w:t>
      </w: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для граждан, среднедушевой доход которых по объективным причинам ниже наибольшей величины БПМ за два последних квартала (далее – критерий нуждаемости) (с 1 мая 2020 г. по 31 июля 2020 г.– 246,78 руб.), в размере, составляющем положительную разность между критерием нуждаемости и среднедушевым доходом гражданина. Назначается на период от 1 до 12 месяцев;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• единовременное социальное пособие</w:t>
      </w: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для граждан, находящихся в трудной жизненной ситуации, с доходами ниже 150% критерия нуждаемости (с 1 мая 2020 г. по 31 июля 2020 г.– 370,17 руб.). Назначается, как правило, 1 раз в год в размере до 10 БПМ;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• социальное пособие для возмещения затрат на приобретение подгузников для детей-инвалидов </w:t>
      </w: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возрасте до 18 лет, имеющих IV степень утраты здоровья, </w:t>
      </w:r>
      <w:r w:rsidRPr="004B20E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инвалидов I группы</w:t>
      </w: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 Назначается 4 раза год, каждый раз  в размере до 1,5 БПМ;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• обеспечение продуктами питания детей первых двух лет жизни</w:t>
      </w: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– предоставляется малообеспеченным семьям, а при рождении и воспитании двоих и более детей одновременно – без учета уровня доходов семьи. Предоставляется в натуральной форме в размере стоимости набора продуктов питания в соответствии с возрастом ребенка на каждые 6 месяцев до достижения ребенком возраста двух лет.</w:t>
      </w:r>
    </w:p>
    <w:p w:rsidR="00923717" w:rsidRPr="004B20EC" w:rsidRDefault="00923717" w:rsidP="00363FF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b/>
          <w:bCs/>
          <w:i/>
          <w:iCs/>
          <w:color w:val="000000"/>
          <w:sz w:val="30"/>
          <w:szCs w:val="30"/>
          <w:lang w:eastAsia="ru-RU"/>
        </w:rPr>
        <w:t xml:space="preserve">Справочно. </w:t>
      </w:r>
      <w:r w:rsidRPr="004B20E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В 2019 году системой ГАСП было охвачено 45,0  тысяч человек, за 3 месяца 2020 г. – 13,4 тысяч человек.</w:t>
      </w:r>
    </w:p>
    <w:p w:rsidR="00923717" w:rsidRPr="004B20EC" w:rsidRDefault="00923717" w:rsidP="00363FF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Основными получателями ежемесячного и единовременного социальных пособий являются многодетные и неполные семьи, воспитывающие несовершеннолетних детей.</w:t>
      </w:r>
    </w:p>
    <w:p w:rsidR="00B3603D" w:rsidRDefault="00923717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Одновременно </w:t>
      </w:r>
      <w:r w:rsidRPr="004B20E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при предоставлении ГАСП</w:t>
      </w: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</w:t>
      </w:r>
      <w:r w:rsidRPr="004B20E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реализуются меры, направленные на профилактику иждивенчества</w:t>
      </w: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Объективность наличия низкого дохода в семье оценивается посредством применения многочисленных фильтров. Для трудоспособных получателей помощи составляются планы по самостоятельному улучшению своего материального положения. </w:t>
      </w:r>
    </w:p>
    <w:p w:rsidR="00B3603D" w:rsidRDefault="00B3603D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</w:pP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</w:pPr>
      <w:r w:rsidRPr="004B20EC">
        <w:rPr>
          <w:rFonts w:ascii="Times New Roman" w:eastAsia="Times New Roman" w:hAnsi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  <w:lastRenderedPageBreak/>
        <w:t>Система социального обслуживания семей с детьми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системе органов по труду, занятости и социальной защите функционируют </w:t>
      </w:r>
      <w:r w:rsidRPr="004B20E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20</w:t>
      </w: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территориальных центров социального обслуживания населения.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В центрах созданы банки данных различных категорий семей, нуждающихся в социальной поддержке и помощи. Они включают информацию об условиях проживания семей, занятости родителей, воспитывающих несовершеннолетних детей, факторах социального неблагополучия и др.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4B20EC">
        <w:rPr>
          <w:rFonts w:ascii="Times New Roman" w:hAnsi="Times New Roman"/>
          <w:color w:val="000000"/>
          <w:sz w:val="30"/>
          <w:szCs w:val="30"/>
        </w:rPr>
        <w:t>На учете в территориальных центрах социального обслуживания населения области по состоянию на 1 января 2020 г. состояло 64 004   семьи, воспитывающие несовершеннолетних детей, из них многодетных – 23 271, воспитывающих ребенка-инвалида (детей-инвалидов) – 4 914.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0"/>
          <w:szCs w:val="30"/>
        </w:rPr>
      </w:pPr>
      <w:r w:rsidRPr="004B20EC">
        <w:rPr>
          <w:rFonts w:ascii="Times New Roman" w:eastAsia="Times New Roman" w:hAnsi="Times New Roman"/>
          <w:bCs/>
          <w:i/>
          <w:iCs/>
          <w:color w:val="000000"/>
          <w:sz w:val="30"/>
          <w:szCs w:val="30"/>
          <w:lang w:eastAsia="ru-RU"/>
        </w:rPr>
        <w:t xml:space="preserve">Справочно. </w:t>
      </w:r>
      <w:r w:rsidRPr="004B20EC">
        <w:rPr>
          <w:rFonts w:ascii="Times New Roman" w:hAnsi="Times New Roman"/>
          <w:i/>
          <w:color w:val="000000"/>
          <w:sz w:val="30"/>
          <w:szCs w:val="30"/>
        </w:rPr>
        <w:t xml:space="preserve">По состоянию на 1 апреля 2020 г. в территориальных центрах социального обслуживания населения состояло 62 933 семьи, воспитывающие несовершеннолетних детей, из них многодетных – 22 445, воспитывающих ребенка-инвалида (детей-инвалидов) – 5 041. 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территориальных  центрах оказываются социально-посреднические, социально-психологические, консультационно-информационные услуги, услуги социального патроната, временного приюта и др.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Наиболее востребованной у семей, воспитывающих детей, является услуга почасового ухода за детьми</w:t>
      </w: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(услуга няни). Она предоставляется семьям, воспитывающим двоих и более детей, родившихся одновременно (двойни, тройни) в возрасте до 3-х лет, детей-инвалидов в возрасте до 18 лет в пределах 20 часов в неделю (тройням – до 40 часов).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bCs/>
          <w:i/>
          <w:iCs/>
          <w:color w:val="000000"/>
          <w:sz w:val="30"/>
          <w:szCs w:val="30"/>
          <w:lang w:eastAsia="ru-RU"/>
        </w:rPr>
        <w:t xml:space="preserve">Справочно. </w:t>
      </w:r>
      <w:r w:rsidRPr="004B20E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С 2018 года право на услугу няни предоставлено также семьям, где оба родителя либо один родитель в неполной семье являются инвалидами I и II групп.</w:t>
      </w:r>
    </w:p>
    <w:p w:rsidR="00923717" w:rsidRPr="004B20EC" w:rsidRDefault="00923717" w:rsidP="00363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В 2019 году такой услугой воспользовались 277 семей, из них 48 семей с детьми-инвалидами, 221 семья с «двойняшками» и 5 семей с «тройняшками», 3 семьи с родителями, которые являются инвалидами.</w:t>
      </w:r>
    </w:p>
    <w:p w:rsidR="00923717" w:rsidRPr="004B20EC" w:rsidRDefault="00923717" w:rsidP="00363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В первом квартале 2020 года такой услугой воспользовались 241 семей, из них 42 семьи с детьми-инвалидами, 192 семьи с «двойняшками» и 5 семей с «тройняшками», 2 семьи с родителями, которые являются инвалидами.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Семьям, воспитывающим детей-инвалидов, на базе домов-интернатов для детей-инвалидов предоставляется услуга социальной передышки при сохранении прав на все социальные выплаты</w:t>
      </w:r>
      <w:r w:rsidR="00B3603D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.</w:t>
      </w: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</w:t>
      </w:r>
      <w:r w:rsidR="00B3603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                   </w:t>
      </w: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 xml:space="preserve">Ее цель – дать родителям (членам семьи) возможность для восстановления сил, решения семейно-бытовых вопросов. На период предоставления услуги за семьей сохраняется право на все социальные выплаты (пенсия, пособия). 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Справочно. Услугой социальной передышки в 2019 году воспользовались 11 семей, в первом квартале 2020 г. – 1 семья.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Для организации комплексного подхода в решении проблем семьи в центрах оказывается </w:t>
      </w:r>
      <w:r w:rsidRPr="004B20E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услуга социального патроната</w:t>
      </w: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 xml:space="preserve">Справочно. В 2019 году такую услугу получило162 семьи, в первом квартале 2020 г. – более 101 семьи. 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Центры социального обслуживания осуществляют также деятельность, направленную на предупреждение насилия в отношении женщин и детей, семейного неблагополучия, оказание помощи семьям, находящимся в кризисной ситуации. В случае необходимости пострадавшим от насилия лицам может предоставляться </w:t>
      </w:r>
      <w:r w:rsidRPr="004B20E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услуга временного приюта</w:t>
      </w: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bCs/>
          <w:i/>
          <w:iCs/>
          <w:color w:val="000000"/>
          <w:sz w:val="30"/>
          <w:szCs w:val="30"/>
          <w:lang w:eastAsia="ru-RU"/>
        </w:rPr>
        <w:t xml:space="preserve">Справочно. </w:t>
      </w:r>
      <w:r w:rsidRPr="004B20E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На 1 апреля 2020 г. в области функционируют 18</w:t>
      </w:r>
      <w:r w:rsidRPr="004B20EC">
        <w:rPr>
          <w:rFonts w:ascii="Times New Roman" w:eastAsia="Times New Roman" w:hAnsi="Times New Roman"/>
          <w:bCs/>
          <w:i/>
          <w:iCs/>
          <w:color w:val="000000"/>
          <w:sz w:val="30"/>
          <w:szCs w:val="30"/>
          <w:lang w:eastAsia="ru-RU"/>
        </w:rPr>
        <w:t xml:space="preserve"> «кризисных» комнат</w:t>
      </w:r>
      <w:r w:rsidRPr="004B20EC">
        <w:rPr>
          <w:rFonts w:ascii="Times New Roman" w:eastAsia="Times New Roman" w:hAnsi="Times New Roman"/>
          <w:b/>
          <w:bCs/>
          <w:i/>
          <w:iCs/>
          <w:color w:val="000000"/>
          <w:sz w:val="30"/>
          <w:szCs w:val="30"/>
          <w:lang w:eastAsia="ru-RU"/>
        </w:rPr>
        <w:t>.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 xml:space="preserve">В 2019 году в «кризисных» комнатах проживало 73 человека, в том числе 62 –  пострадавших от насилия, в первом квартале 2020  г. проживало  25  </w:t>
      </w:r>
      <w:r w:rsidRPr="004B20EC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>человек</w:t>
      </w:r>
      <w:r w:rsidRPr="004B20EC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 xml:space="preserve">, в том числе 18 пострадавших от насилия. </w:t>
      </w:r>
    </w:p>
    <w:p w:rsidR="00923717" w:rsidRPr="004B20EC" w:rsidRDefault="00923717" w:rsidP="00363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Для лиц, пострадавших от домашнего насилия, работает общенациональная бесплатная горячая линия </w:t>
      </w:r>
      <w:r w:rsidRPr="004B20E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8-801-100-8-801</w:t>
      </w: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363FFF" w:rsidRDefault="00923717" w:rsidP="009E08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B20E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Оказание социальных услуг осуществляется по заявительному принципу при обращении в центр по месту жительства.</w:t>
      </w:r>
      <w:r w:rsidRPr="004B20E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Информация об адресах и телефонах центров размещена на сайтах центров, комитета по труду, занятости и социальной защите Брестского облисполкома.</w:t>
      </w:r>
    </w:p>
    <w:p w:rsidR="009E085E" w:rsidRDefault="00363FFF" w:rsidP="00363F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3FFF">
        <w:rPr>
          <w:rFonts w:ascii="Times New Roman" w:hAnsi="Times New Roman"/>
          <w:b/>
          <w:sz w:val="30"/>
          <w:szCs w:val="30"/>
        </w:rPr>
        <w:t>В системе образования области</w:t>
      </w:r>
      <w:r w:rsidRPr="00363FFF">
        <w:rPr>
          <w:rFonts w:ascii="Times New Roman" w:hAnsi="Times New Roman"/>
          <w:sz w:val="30"/>
          <w:szCs w:val="30"/>
        </w:rPr>
        <w:t xml:space="preserve"> осуществляется деятельность по укреплению института семьи</w:t>
      </w:r>
      <w:r w:rsidRPr="00363FFF">
        <w:rPr>
          <w:rFonts w:ascii="Times New Roman" w:hAnsi="Times New Roman"/>
          <w:b/>
          <w:sz w:val="30"/>
          <w:szCs w:val="30"/>
        </w:rPr>
        <w:t>,</w:t>
      </w:r>
      <w:r w:rsidRPr="00363FFF">
        <w:rPr>
          <w:rFonts w:ascii="Times New Roman" w:hAnsi="Times New Roman"/>
          <w:sz w:val="30"/>
          <w:szCs w:val="30"/>
        </w:rPr>
        <w:t xml:space="preserve"> упрочению ее статуса и повышению роли семейных ценностей в обществе как основы благополучия детей и государства. </w:t>
      </w:r>
    </w:p>
    <w:p w:rsidR="00363FFF" w:rsidRPr="00363FFF" w:rsidRDefault="00363FFF" w:rsidP="00363F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3FFF">
        <w:rPr>
          <w:rFonts w:ascii="Times New Roman" w:hAnsi="Times New Roman"/>
          <w:sz w:val="30"/>
          <w:szCs w:val="30"/>
        </w:rPr>
        <w:t>Проводятся республиканские, областные, городские и районные акций, благотворительные мероприятия, праздники, посвященных семье и детям, конкурсы на лучшую семью, семейные и детские фестивали и выставки творчества, конференции, встречи отцов.</w:t>
      </w:r>
    </w:p>
    <w:p w:rsidR="00363FFF" w:rsidRPr="00363FFF" w:rsidRDefault="00363FFF" w:rsidP="00363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3FFF">
        <w:rPr>
          <w:rFonts w:ascii="Times New Roman" w:hAnsi="Times New Roman"/>
          <w:sz w:val="30"/>
          <w:szCs w:val="30"/>
        </w:rPr>
        <w:t>На базе районных СПЦ для приемных родителей и родителей-воспитателей работает 10 клубов, на базе школ работают 22 клубных объединения для родителей.</w:t>
      </w:r>
    </w:p>
    <w:p w:rsidR="00363FFF" w:rsidRPr="00363FFF" w:rsidRDefault="00363FFF" w:rsidP="00363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3FFF">
        <w:rPr>
          <w:rFonts w:ascii="Times New Roman" w:hAnsi="Times New Roman"/>
          <w:sz w:val="30"/>
          <w:szCs w:val="30"/>
        </w:rPr>
        <w:t>В 94 учреждения общего среднего образования проводятся факультативы по формированию культуры семейных отношений (общий охват учащихся – 779).</w:t>
      </w:r>
    </w:p>
    <w:p w:rsidR="00363FFF" w:rsidRPr="00363FFF" w:rsidRDefault="00363FFF" w:rsidP="00363F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363FFF">
        <w:rPr>
          <w:rFonts w:ascii="Times New Roman" w:hAnsi="Times New Roman"/>
          <w:color w:val="000000"/>
          <w:sz w:val="30"/>
          <w:szCs w:val="30"/>
        </w:rPr>
        <w:lastRenderedPageBreak/>
        <w:t xml:space="preserve">В 27 учреждениях профессионально-технического образования преподаются обязательные факультативы «Основы семейной жизни» (после 11 классов), «Подготовка к семейной жизни» (после 9 классов). </w:t>
      </w:r>
    </w:p>
    <w:p w:rsidR="00363FFF" w:rsidRPr="00363FFF" w:rsidRDefault="00363FFF" w:rsidP="00363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3FFF">
        <w:rPr>
          <w:rFonts w:ascii="Times New Roman" w:hAnsi="Times New Roman"/>
          <w:sz w:val="30"/>
          <w:szCs w:val="30"/>
        </w:rPr>
        <w:t xml:space="preserve">В целях подготовки учащихся к семейной жизни во всех учреждениях, имеющих общежития (29 УПО) организована работа воспитателей по данному направлению. Работают клубы «На пороге семьи», «Семейный очаг», «Хозяюшка». </w:t>
      </w:r>
    </w:p>
    <w:p w:rsidR="00363FFF" w:rsidRPr="00363FFF" w:rsidRDefault="00363FFF" w:rsidP="00363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3FFF">
        <w:rPr>
          <w:rFonts w:ascii="Times New Roman" w:hAnsi="Times New Roman"/>
          <w:sz w:val="30"/>
          <w:szCs w:val="30"/>
        </w:rPr>
        <w:t xml:space="preserve">Формирование семейных ценностей является одним из направлений работы с учащимися сиротской категории. Так, в ряде учреждений  специалистами социально-педагогической и психологической службы учащиеся-сироты объединены в клубы  «Строй будущее своими руками». </w:t>
      </w:r>
    </w:p>
    <w:p w:rsidR="00363FFF" w:rsidRPr="00363FFF" w:rsidRDefault="00363FFF" w:rsidP="00363FF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63FFF">
        <w:rPr>
          <w:rFonts w:ascii="Times New Roman" w:hAnsi="Times New Roman"/>
          <w:sz w:val="30"/>
          <w:szCs w:val="30"/>
        </w:rPr>
        <w:t>В учреждении образования «Брестский государственный торгово-технологический колледж» в сентябре 2019 года на базе общежития № 1 стартовал социальный проект для учащихся-сирот «Между нами девочками».</w:t>
      </w:r>
    </w:p>
    <w:p w:rsidR="00363FFF" w:rsidRPr="00363FFF" w:rsidRDefault="00363FFF" w:rsidP="00363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3FFF">
        <w:rPr>
          <w:rFonts w:ascii="Times New Roman" w:hAnsi="Times New Roman"/>
          <w:sz w:val="30"/>
          <w:szCs w:val="30"/>
        </w:rPr>
        <w:t xml:space="preserve">С целью активного </w:t>
      </w:r>
      <w:r w:rsidRPr="00F83832">
        <w:rPr>
          <w:rFonts w:ascii="Times New Roman" w:hAnsi="Times New Roman"/>
          <w:sz w:val="30"/>
          <w:szCs w:val="30"/>
        </w:rPr>
        <w:t>вовлечения родителей в профилактическую работу</w:t>
      </w:r>
      <w:r w:rsidRPr="00363FFF">
        <w:rPr>
          <w:rFonts w:ascii="Times New Roman" w:hAnsi="Times New Roman"/>
          <w:sz w:val="30"/>
          <w:szCs w:val="30"/>
        </w:rPr>
        <w:t xml:space="preserve">по предотвращению преступлений и правонарушений, по противодействию пагубным привычкам среди детей и подростков, а также повышения  ответственности родителей за жизнь и здоровье своих детей, за их воспитание и развитие во всех учреждениях общего среднего образования области не менее 1 раза в четверть и в преддверии каникул проводится Единый родительский день, в рамках которого проводятся родительские собрания по общей теме «Эффективное взаимодействие школы, семьи и общества по профилактике преступлений, правонарушений, потребления наркотических средств, алкоголя и табакокурения, обеспечение безопасности жизнедеятельности несовершеннолетних». </w:t>
      </w:r>
    </w:p>
    <w:p w:rsidR="00363FFF" w:rsidRPr="00363FFF" w:rsidRDefault="00363FFF" w:rsidP="00363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C5F3D">
        <w:rPr>
          <w:rFonts w:ascii="Times New Roman" w:hAnsi="Times New Roman"/>
          <w:sz w:val="30"/>
          <w:szCs w:val="30"/>
        </w:rPr>
        <w:t>По вопросам здоровьесбережения девушек</w:t>
      </w:r>
      <w:r w:rsidRPr="00363FFF">
        <w:rPr>
          <w:rFonts w:ascii="Times New Roman" w:hAnsi="Times New Roman"/>
          <w:sz w:val="30"/>
          <w:szCs w:val="30"/>
        </w:rPr>
        <w:t xml:space="preserve"> налажено тесное сотрудничество учреждений образования с учреждениями здравоохранения. Специалисты женских консультаций, детских поликлиник, родильных домов принимают участие в проведении родительских собраний по проблемам полового воспитания («Раннее взросление и половое созревание подростков»), сохранения и укрепления репродуктивного здоровья, культуры семейных отношений.  </w:t>
      </w:r>
    </w:p>
    <w:p w:rsidR="00363FFF" w:rsidRPr="00363FFF" w:rsidRDefault="00363FFF" w:rsidP="00363FFF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30"/>
          <w:szCs w:val="30"/>
          <w:lang w:val="be-BY"/>
        </w:rPr>
      </w:pPr>
      <w:r w:rsidRPr="00EA63C6">
        <w:rPr>
          <w:rFonts w:ascii="Times New Roman" w:hAnsi="Times New Roman"/>
          <w:noProof/>
          <w:sz w:val="30"/>
          <w:szCs w:val="30"/>
          <w:lang w:val="be-BY"/>
        </w:rPr>
        <w:t>Совместно с</w:t>
      </w:r>
      <w:r w:rsidRPr="00363FFF">
        <w:rPr>
          <w:rFonts w:ascii="Times New Roman" w:hAnsi="Times New Roman"/>
          <w:noProof/>
          <w:sz w:val="30"/>
          <w:szCs w:val="30"/>
          <w:lang w:val="be-BY"/>
        </w:rPr>
        <w:t xml:space="preserve"> работниками ЗАГСа и священнослужителями православных храмов в рамках  программ, направленных на формирование у молодежи культуры семейных отношений и духовно-нравственных ценностей, проводятся </w:t>
      </w:r>
      <w:bookmarkStart w:id="0" w:name="_GoBack"/>
      <w:r w:rsidRPr="006C5F3D">
        <w:rPr>
          <w:rFonts w:ascii="Times New Roman" w:hAnsi="Times New Roman"/>
          <w:noProof/>
          <w:sz w:val="30"/>
          <w:szCs w:val="30"/>
          <w:lang w:val="be-BY"/>
        </w:rPr>
        <w:t>психологические практикумы, консультации</w:t>
      </w:r>
      <w:bookmarkEnd w:id="0"/>
      <w:r w:rsidRPr="00363FFF">
        <w:rPr>
          <w:rFonts w:ascii="Times New Roman" w:hAnsi="Times New Roman"/>
          <w:noProof/>
          <w:sz w:val="30"/>
          <w:szCs w:val="30"/>
          <w:lang w:val="be-BY"/>
        </w:rPr>
        <w:t>(семейное законодательство)</w:t>
      </w:r>
      <w:r w:rsidRPr="00EA63C6">
        <w:rPr>
          <w:rFonts w:ascii="Times New Roman" w:hAnsi="Times New Roman"/>
          <w:noProof/>
          <w:sz w:val="30"/>
          <w:szCs w:val="30"/>
          <w:lang w:val="be-BY"/>
        </w:rPr>
        <w:t>для обучающихся учреждений образования и молодых людей, вступающих в брак.</w:t>
      </w:r>
    </w:p>
    <w:p w:rsidR="00363FFF" w:rsidRPr="00363FFF" w:rsidRDefault="00363FFF" w:rsidP="00363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3FFF">
        <w:rPr>
          <w:rFonts w:ascii="Times New Roman" w:hAnsi="Times New Roman"/>
          <w:spacing w:val="-2"/>
          <w:sz w:val="30"/>
          <w:szCs w:val="30"/>
        </w:rPr>
        <w:lastRenderedPageBreak/>
        <w:t xml:space="preserve">В области создана широкая сеть учреждений по оказанию социально-психологических услуг.  </w:t>
      </w:r>
      <w:r w:rsidRPr="00363FFF">
        <w:rPr>
          <w:rFonts w:ascii="Times New Roman" w:hAnsi="Times New Roman"/>
          <w:b/>
          <w:spacing w:val="-2"/>
          <w:sz w:val="30"/>
          <w:szCs w:val="30"/>
        </w:rPr>
        <w:t xml:space="preserve">Помощь детям и родителям </w:t>
      </w:r>
      <w:r w:rsidRPr="00363FFF">
        <w:rPr>
          <w:rFonts w:ascii="Times New Roman" w:hAnsi="Times New Roman"/>
          <w:spacing w:val="-2"/>
          <w:sz w:val="30"/>
          <w:szCs w:val="30"/>
        </w:rPr>
        <w:t xml:space="preserve">в системе образования оказывают </w:t>
      </w:r>
      <w:r w:rsidRPr="00363FFF">
        <w:rPr>
          <w:rFonts w:ascii="Times New Roman" w:hAnsi="Times New Roman"/>
          <w:b/>
          <w:spacing w:val="-2"/>
          <w:sz w:val="30"/>
          <w:szCs w:val="30"/>
        </w:rPr>
        <w:t xml:space="preserve">19 социально-педагогических центров </w:t>
      </w:r>
      <w:r w:rsidRPr="00363FFF">
        <w:rPr>
          <w:rFonts w:ascii="Times New Roman" w:hAnsi="Times New Roman"/>
          <w:b/>
          <w:spacing w:val="-2"/>
          <w:sz w:val="30"/>
          <w:szCs w:val="30"/>
        </w:rPr>
        <w:br/>
        <w:t>(далее – СПЦ)</w:t>
      </w:r>
      <w:r w:rsidRPr="00363FFF">
        <w:rPr>
          <w:rFonts w:ascii="Times New Roman" w:hAnsi="Times New Roman"/>
          <w:spacing w:val="-2"/>
          <w:sz w:val="30"/>
          <w:szCs w:val="30"/>
        </w:rPr>
        <w:t>,</w:t>
      </w:r>
      <w:r w:rsidRPr="00363FFF">
        <w:rPr>
          <w:rFonts w:ascii="Times New Roman" w:hAnsi="Times New Roman"/>
          <w:sz w:val="30"/>
          <w:szCs w:val="30"/>
        </w:rPr>
        <w:t xml:space="preserve"> 12 из них имеют структурное подразделение </w:t>
      </w:r>
      <w:r w:rsidRPr="00363FFF">
        <w:rPr>
          <w:rFonts w:ascii="Times New Roman" w:hAnsi="Times New Roman"/>
          <w:b/>
          <w:sz w:val="30"/>
          <w:szCs w:val="30"/>
        </w:rPr>
        <w:t>детский социальный приют</w:t>
      </w:r>
      <w:r w:rsidRPr="00363FFF">
        <w:rPr>
          <w:rFonts w:ascii="Times New Roman" w:hAnsi="Times New Roman"/>
          <w:sz w:val="30"/>
          <w:szCs w:val="30"/>
        </w:rPr>
        <w:t xml:space="preserve">, на базе которых проводятся дни открытых дверей, методические объединения приемных родителей и педагогов,  организована работа  родительских клубов, проводятся праздники, конкурсы, оформляются информационные стенды, распространяются буклеты. </w:t>
      </w:r>
    </w:p>
    <w:p w:rsidR="00363FFF" w:rsidRPr="00363FFF" w:rsidRDefault="00363FFF" w:rsidP="00363FFF">
      <w:pPr>
        <w:pStyle w:val="ac"/>
        <w:rPr>
          <w:szCs w:val="30"/>
        </w:rPr>
      </w:pPr>
      <w:r w:rsidRPr="00363FFF">
        <w:rPr>
          <w:bCs/>
          <w:szCs w:val="30"/>
        </w:rPr>
        <w:t xml:space="preserve">Социально-педагогическими центрами </w:t>
      </w:r>
      <w:r w:rsidRPr="00EA63C6">
        <w:rPr>
          <w:bCs/>
          <w:szCs w:val="30"/>
        </w:rPr>
        <w:t>оказывается педагогическая и психологическая помощь детям и их родителям.</w:t>
      </w:r>
      <w:r w:rsidRPr="00363FFF">
        <w:rPr>
          <w:color w:val="000000"/>
          <w:szCs w:val="30"/>
        </w:rPr>
        <w:t>В 2019 году в социально-педагогических центрах данную помощь получили 14 283 ребенка и 20 481 родитель.</w:t>
      </w:r>
    </w:p>
    <w:p w:rsidR="00363FFF" w:rsidRPr="00363FFF" w:rsidRDefault="00363FFF" w:rsidP="00363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3FFF">
        <w:rPr>
          <w:rFonts w:ascii="Times New Roman" w:hAnsi="Times New Roman"/>
          <w:sz w:val="30"/>
          <w:szCs w:val="30"/>
        </w:rPr>
        <w:t xml:space="preserve">В области </w:t>
      </w:r>
      <w:r w:rsidRPr="00363FFF">
        <w:rPr>
          <w:rFonts w:ascii="Times New Roman" w:hAnsi="Times New Roman"/>
          <w:b/>
          <w:sz w:val="30"/>
          <w:szCs w:val="30"/>
        </w:rPr>
        <w:t>активизирована работа органов опеки и попечительства</w:t>
      </w:r>
      <w:r w:rsidRPr="00363FFF">
        <w:rPr>
          <w:rFonts w:ascii="Times New Roman" w:hAnsi="Times New Roman"/>
          <w:sz w:val="30"/>
          <w:szCs w:val="30"/>
        </w:rPr>
        <w:t xml:space="preserve"> по восстановлению родителей в родительских правах. </w:t>
      </w:r>
      <w:r w:rsidRPr="00363FFF">
        <w:rPr>
          <w:rFonts w:ascii="Times New Roman" w:hAnsi="Times New Roman"/>
          <w:sz w:val="30"/>
          <w:szCs w:val="30"/>
        </w:rPr>
        <w:br/>
      </w:r>
      <w:r w:rsidRPr="00363FFF">
        <w:rPr>
          <w:rFonts w:ascii="Times New Roman" w:hAnsi="Times New Roman"/>
          <w:sz w:val="30"/>
          <w:szCs w:val="30"/>
        </w:rPr>
        <w:tab/>
        <w:t>В 2019 году восстановились в своих правах 19  родителей в отношении 23 детей.  (2018 год 13 родителей в отношении 17 детей).</w:t>
      </w:r>
      <w:r w:rsidRPr="00363FFF">
        <w:rPr>
          <w:rFonts w:ascii="Times New Roman" w:hAnsi="Times New Roman"/>
          <w:sz w:val="30"/>
          <w:szCs w:val="30"/>
        </w:rPr>
        <w:tab/>
        <w:t>С целью предупреждения отказов от детей родителям разъясняются их права и обязанности по воспитанию и содержанию несовершеннолетних, в частности Декрет Президента Республики Беларусь от 24 ноября 2006  № 18 «О дополнительных мерах по государственной защите детей в неблагополучных семьях».</w:t>
      </w:r>
    </w:p>
    <w:p w:rsidR="00363FFF" w:rsidRPr="00363FFF" w:rsidRDefault="00363FFF" w:rsidP="00363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3FFF">
        <w:rPr>
          <w:rFonts w:ascii="Times New Roman" w:hAnsi="Times New Roman"/>
          <w:sz w:val="30"/>
          <w:szCs w:val="30"/>
        </w:rPr>
        <w:t>На особом контроле находится вопрос раннего выявления детей, находящихся в социально опасном положении. Целенаправленная межведомственная работа по «оздоровлению» неблагополучных семей способствует уменьшению отказов родителей от детей. В течение 2019 года в отделениях детский социальный приют с целью сохранения семьи для ребёнка прошёл реабилитацию 561 несовершеннолетний. Из них были возвращены своим родителям 262.</w:t>
      </w:r>
    </w:p>
    <w:p w:rsidR="00363FFF" w:rsidRPr="00363FFF" w:rsidRDefault="00363FFF" w:rsidP="00EA63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3FFF">
        <w:rPr>
          <w:rFonts w:ascii="Times New Roman" w:hAnsi="Times New Roman"/>
          <w:sz w:val="30"/>
          <w:szCs w:val="30"/>
        </w:rPr>
        <w:t xml:space="preserve">За 2019 год 197 родителей лишены родительских прав в отношении 222 детей (2018 год – 210 родителей в отношении 219 детей). </w:t>
      </w:r>
    </w:p>
    <w:p w:rsidR="00363FFF" w:rsidRPr="00363FFF" w:rsidRDefault="00363FFF" w:rsidP="004B20E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sectPr w:rsidR="00363FFF" w:rsidRPr="00363FFF" w:rsidSect="009E085E">
      <w:headerReference w:type="default" r:id="rId7"/>
      <w:pgSz w:w="11906" w:h="16838"/>
      <w:pgMar w:top="709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698" w:rsidRDefault="00007698" w:rsidP="004B20EC">
      <w:pPr>
        <w:spacing w:after="0" w:line="240" w:lineRule="auto"/>
      </w:pPr>
      <w:r>
        <w:separator/>
      </w:r>
    </w:p>
  </w:endnote>
  <w:endnote w:type="continuationSeparator" w:id="1">
    <w:p w:rsidR="00007698" w:rsidRDefault="00007698" w:rsidP="004B2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698" w:rsidRDefault="00007698" w:rsidP="004B20EC">
      <w:pPr>
        <w:spacing w:after="0" w:line="240" w:lineRule="auto"/>
      </w:pPr>
      <w:r>
        <w:separator/>
      </w:r>
    </w:p>
  </w:footnote>
  <w:footnote w:type="continuationSeparator" w:id="1">
    <w:p w:rsidR="00007698" w:rsidRDefault="00007698" w:rsidP="004B2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4072495"/>
      <w:docPartObj>
        <w:docPartGallery w:val="Page Numbers (Top of Page)"/>
        <w:docPartUnique/>
      </w:docPartObj>
    </w:sdtPr>
    <w:sdtContent>
      <w:p w:rsidR="004B20EC" w:rsidRDefault="00AF2417">
        <w:pPr>
          <w:pStyle w:val="a5"/>
          <w:jc w:val="center"/>
        </w:pPr>
        <w:r>
          <w:fldChar w:fldCharType="begin"/>
        </w:r>
        <w:r w:rsidR="004B20EC">
          <w:instrText>PAGE   \* MERGEFORMAT</w:instrText>
        </w:r>
        <w:r>
          <w:fldChar w:fldCharType="separate"/>
        </w:r>
        <w:r w:rsidR="00B26A55">
          <w:rPr>
            <w:noProof/>
          </w:rPr>
          <w:t>10</w:t>
        </w:r>
        <w:r>
          <w:fldChar w:fldCharType="end"/>
        </w:r>
      </w:p>
    </w:sdtContent>
  </w:sdt>
  <w:p w:rsidR="004B20EC" w:rsidRDefault="004B20E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228"/>
    <w:rsid w:val="00007698"/>
    <w:rsid w:val="00020034"/>
    <w:rsid w:val="00091DB2"/>
    <w:rsid w:val="00115A9B"/>
    <w:rsid w:val="00363FFF"/>
    <w:rsid w:val="004B20EC"/>
    <w:rsid w:val="006C5F3D"/>
    <w:rsid w:val="008402BA"/>
    <w:rsid w:val="0087733B"/>
    <w:rsid w:val="00923717"/>
    <w:rsid w:val="009E085E"/>
    <w:rsid w:val="00AE6CAC"/>
    <w:rsid w:val="00AF2417"/>
    <w:rsid w:val="00B26A55"/>
    <w:rsid w:val="00B3603D"/>
    <w:rsid w:val="00B8077B"/>
    <w:rsid w:val="00BF1B43"/>
    <w:rsid w:val="00DC19AB"/>
    <w:rsid w:val="00EA63C6"/>
    <w:rsid w:val="00F41228"/>
    <w:rsid w:val="00F83832"/>
    <w:rsid w:val="00FE6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23717"/>
    <w:rPr>
      <w:b/>
      <w:bCs/>
    </w:rPr>
  </w:style>
  <w:style w:type="paragraph" w:styleId="a4">
    <w:name w:val="List Paragraph"/>
    <w:basedOn w:val="a"/>
    <w:uiPriority w:val="34"/>
    <w:qFormat/>
    <w:rsid w:val="009237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2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20E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B2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0EC"/>
    <w:rPr>
      <w:rFonts w:ascii="Calibri" w:eastAsia="Calibri" w:hAnsi="Calibri" w:cs="Times New Roman"/>
    </w:rPr>
  </w:style>
  <w:style w:type="character" w:customStyle="1" w:styleId="a9">
    <w:name w:val="Основной текст Знак"/>
    <w:link w:val="aa"/>
    <w:rsid w:val="004B20EC"/>
    <w:rPr>
      <w:sz w:val="27"/>
      <w:szCs w:val="27"/>
      <w:shd w:val="clear" w:color="auto" w:fill="FFFFFF"/>
    </w:rPr>
  </w:style>
  <w:style w:type="paragraph" w:styleId="aa">
    <w:name w:val="Body Text"/>
    <w:basedOn w:val="a"/>
    <w:link w:val="a9"/>
    <w:rsid w:val="004B20EC"/>
    <w:pPr>
      <w:widowControl w:val="0"/>
      <w:shd w:val="clear" w:color="auto" w:fill="FFFFFF"/>
      <w:spacing w:before="420" w:after="60" w:line="341" w:lineRule="exact"/>
      <w:ind w:hanging="360"/>
      <w:jc w:val="both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4B20EC"/>
    <w:rPr>
      <w:rFonts w:ascii="Calibri" w:eastAsia="Calibri" w:hAnsi="Calibri" w:cs="Times New Roman"/>
    </w:rPr>
  </w:style>
  <w:style w:type="paragraph" w:styleId="HTML">
    <w:name w:val="HTML Address"/>
    <w:basedOn w:val="a"/>
    <w:link w:val="HTML0"/>
    <w:rsid w:val="004B20EC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4B20E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b">
    <w:name w:val="Normal (Web)"/>
    <w:basedOn w:val="a"/>
    <w:uiPriority w:val="99"/>
    <w:rsid w:val="004B20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363FFF"/>
    <w:rPr>
      <w:rFonts w:ascii="Times New Roman" w:hAnsi="Times New Roman" w:cs="Times New Roman"/>
      <w:b/>
      <w:bCs/>
      <w:sz w:val="28"/>
      <w:szCs w:val="28"/>
    </w:rPr>
  </w:style>
  <w:style w:type="paragraph" w:customStyle="1" w:styleId="ac">
    <w:name w:val="Письменный текст"/>
    <w:link w:val="ad"/>
    <w:uiPriority w:val="99"/>
    <w:rsid w:val="00363F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8"/>
      <w:lang w:eastAsia="ru-RU"/>
    </w:rPr>
  </w:style>
  <w:style w:type="character" w:customStyle="1" w:styleId="ad">
    <w:name w:val="Письменный текст Знак"/>
    <w:link w:val="ac"/>
    <w:uiPriority w:val="99"/>
    <w:locked/>
    <w:rsid w:val="00363FFF"/>
    <w:rPr>
      <w:rFonts w:ascii="Times New Roman" w:eastAsia="Times New Roman" w:hAnsi="Times New Roman" w:cs="Times New Roman"/>
      <w:sz w:val="30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23717"/>
    <w:rPr>
      <w:b/>
      <w:bCs/>
    </w:rPr>
  </w:style>
  <w:style w:type="paragraph" w:styleId="a4">
    <w:name w:val="List Paragraph"/>
    <w:basedOn w:val="a"/>
    <w:uiPriority w:val="34"/>
    <w:qFormat/>
    <w:rsid w:val="009237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2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20E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B2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0EC"/>
    <w:rPr>
      <w:rFonts w:ascii="Calibri" w:eastAsia="Calibri" w:hAnsi="Calibri" w:cs="Times New Roman"/>
    </w:rPr>
  </w:style>
  <w:style w:type="character" w:customStyle="1" w:styleId="a9">
    <w:name w:val="Основной текст Знак"/>
    <w:link w:val="aa"/>
    <w:rsid w:val="004B20EC"/>
    <w:rPr>
      <w:sz w:val="27"/>
      <w:szCs w:val="27"/>
      <w:shd w:val="clear" w:color="auto" w:fill="FFFFFF"/>
    </w:rPr>
  </w:style>
  <w:style w:type="paragraph" w:styleId="aa">
    <w:name w:val="Body Text"/>
    <w:basedOn w:val="a"/>
    <w:link w:val="a9"/>
    <w:rsid w:val="004B20EC"/>
    <w:pPr>
      <w:widowControl w:val="0"/>
      <w:shd w:val="clear" w:color="auto" w:fill="FFFFFF"/>
      <w:spacing w:before="420" w:after="60" w:line="341" w:lineRule="exact"/>
      <w:ind w:hanging="360"/>
      <w:jc w:val="both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4B20EC"/>
    <w:rPr>
      <w:rFonts w:ascii="Calibri" w:eastAsia="Calibri" w:hAnsi="Calibri" w:cs="Times New Roman"/>
    </w:rPr>
  </w:style>
  <w:style w:type="paragraph" w:styleId="HTML">
    <w:name w:val="HTML Address"/>
    <w:basedOn w:val="a"/>
    <w:link w:val="HTML0"/>
    <w:rsid w:val="004B20EC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4B20E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b">
    <w:name w:val="Normal (Web)"/>
    <w:basedOn w:val="a"/>
    <w:uiPriority w:val="99"/>
    <w:rsid w:val="004B20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363FFF"/>
    <w:rPr>
      <w:rFonts w:ascii="Times New Roman" w:hAnsi="Times New Roman" w:cs="Times New Roman"/>
      <w:b/>
      <w:bCs/>
      <w:sz w:val="28"/>
      <w:szCs w:val="28"/>
    </w:rPr>
  </w:style>
  <w:style w:type="paragraph" w:customStyle="1" w:styleId="ac">
    <w:name w:val="Письменный текст"/>
    <w:link w:val="ad"/>
    <w:uiPriority w:val="99"/>
    <w:rsid w:val="00363F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8"/>
      <w:lang w:eastAsia="ru-RU"/>
    </w:rPr>
  </w:style>
  <w:style w:type="character" w:customStyle="1" w:styleId="ad">
    <w:name w:val="Письменный текст Знак"/>
    <w:link w:val="ac"/>
    <w:uiPriority w:val="99"/>
    <w:locked/>
    <w:rsid w:val="00363FFF"/>
    <w:rPr>
      <w:rFonts w:ascii="Times New Roman" w:eastAsia="Times New Roman" w:hAnsi="Times New Roman" w:cs="Times New Roman"/>
      <w:sz w:val="30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8D47F-51A6-4B94-9404-B8314777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3329</Words>
  <Characters>18979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Захаревич</dc:creator>
  <cp:lastModifiedBy>1</cp:lastModifiedBy>
  <cp:revision>4</cp:revision>
  <dcterms:created xsi:type="dcterms:W3CDTF">2020-06-15T14:59:00Z</dcterms:created>
  <dcterms:modified xsi:type="dcterms:W3CDTF">2020-06-16T07:44:00Z</dcterms:modified>
</cp:coreProperties>
</file>