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99" w:rsidRPr="00947C99" w:rsidRDefault="00947C99" w:rsidP="00947C99">
      <w:pPr>
        <w:spacing w:line="280" w:lineRule="exact"/>
        <w:jc w:val="center"/>
        <w:rPr>
          <w:b/>
        </w:rPr>
      </w:pPr>
      <w:r w:rsidRPr="00947C99">
        <w:rPr>
          <w:b/>
        </w:rPr>
        <w:t xml:space="preserve">О работе в сфере </w:t>
      </w:r>
      <w:proofErr w:type="spellStart"/>
      <w:r w:rsidRPr="00947C99">
        <w:rPr>
          <w:b/>
        </w:rPr>
        <w:t>импортозамещения</w:t>
      </w:r>
      <w:proofErr w:type="spellEnd"/>
      <w:r w:rsidRPr="00947C99">
        <w:rPr>
          <w:b/>
        </w:rPr>
        <w:t xml:space="preserve"> в Брестской области</w:t>
      </w:r>
    </w:p>
    <w:p w:rsidR="00947C99" w:rsidRDefault="00947C99" w:rsidP="00947C99">
      <w:pPr>
        <w:shd w:val="clear" w:color="auto" w:fill="FFFFFF"/>
        <w:ind w:firstLine="709"/>
        <w:rPr>
          <w:bCs/>
          <w:kern w:val="2"/>
          <w:sz w:val="28"/>
          <w:szCs w:val="28"/>
        </w:rPr>
      </w:pPr>
    </w:p>
    <w:p w:rsidR="00947C99" w:rsidRDefault="00947C99" w:rsidP="00947C99">
      <w:pPr>
        <w:shd w:val="clear" w:color="auto" w:fill="FFFFFF"/>
        <w:ind w:firstLine="709"/>
        <w:rPr>
          <w:bCs/>
          <w:kern w:val="2"/>
          <w:sz w:val="28"/>
          <w:szCs w:val="28"/>
        </w:rPr>
      </w:pP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Реализация региональной стратегии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предполагает рационализацию импорта товаров и услуг.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Обеспечить ее выполнение возможно как за счет стимулирования отечественных производителей аналогичных продуктов, так и создания на территории региона новых предприятий для выпуска продукции, которая прежде импортировалась.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При этом </w:t>
      </w:r>
      <w:r w:rsidRPr="00FD3FB0">
        <w:rPr>
          <w:b/>
          <w:bCs/>
          <w:kern w:val="2"/>
          <w:szCs w:val="30"/>
        </w:rPr>
        <w:t>главная задача</w:t>
      </w:r>
      <w:r w:rsidRPr="00FD3FB0">
        <w:rPr>
          <w:bCs/>
          <w:kern w:val="2"/>
          <w:szCs w:val="30"/>
        </w:rPr>
        <w:t xml:space="preserve"> – не только механическое замещение импортных товаров отечественными аналогами, но и создание конкурентного производства, способного в перспективе стать основой экспортной стратегии предприятия.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области есть успешные примеры организаций, которые первоначально развивались для замещения импорта, а затем стали ведущими экспортерами области.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Это ООО «</w:t>
      </w:r>
      <w:proofErr w:type="spellStart"/>
      <w:r w:rsidRPr="00FD3FB0">
        <w:rPr>
          <w:bCs/>
          <w:kern w:val="2"/>
          <w:szCs w:val="30"/>
        </w:rPr>
        <w:t>Белинэко</w:t>
      </w:r>
      <w:proofErr w:type="spellEnd"/>
      <w:r w:rsidRPr="00FD3FB0">
        <w:rPr>
          <w:bCs/>
          <w:kern w:val="2"/>
          <w:szCs w:val="30"/>
        </w:rPr>
        <w:t>», ИУП «Диском», ИООО «Кондор», ООО «Вегас», ООО «</w:t>
      </w:r>
      <w:proofErr w:type="spellStart"/>
      <w:r w:rsidRPr="00FD3FB0">
        <w:rPr>
          <w:bCs/>
          <w:kern w:val="2"/>
          <w:szCs w:val="30"/>
        </w:rPr>
        <w:t>Франдеса</w:t>
      </w:r>
      <w:proofErr w:type="spellEnd"/>
      <w:r w:rsidRPr="00FD3FB0">
        <w:rPr>
          <w:bCs/>
          <w:kern w:val="2"/>
          <w:szCs w:val="30"/>
        </w:rPr>
        <w:t xml:space="preserve">», СООО «ПП «Полесье», ИООО «Профили </w:t>
      </w:r>
      <w:proofErr w:type="spellStart"/>
      <w:r w:rsidRPr="00FD3FB0">
        <w:rPr>
          <w:bCs/>
          <w:kern w:val="2"/>
          <w:szCs w:val="30"/>
        </w:rPr>
        <w:t>Вокс</w:t>
      </w:r>
      <w:proofErr w:type="spellEnd"/>
      <w:r w:rsidRPr="00FD3FB0">
        <w:rPr>
          <w:bCs/>
          <w:kern w:val="2"/>
          <w:szCs w:val="30"/>
        </w:rPr>
        <w:t>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 Среди </w:t>
      </w:r>
      <w:r w:rsidRPr="00FD3FB0">
        <w:rPr>
          <w:b/>
          <w:bCs/>
          <w:kern w:val="2"/>
          <w:szCs w:val="30"/>
        </w:rPr>
        <w:t>основных направлений работы</w:t>
      </w:r>
      <w:r w:rsidRPr="00FD3FB0">
        <w:rPr>
          <w:bCs/>
          <w:kern w:val="2"/>
          <w:szCs w:val="30"/>
        </w:rPr>
        <w:t xml:space="preserve"> в сфере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следующие: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разработка и реализация мероприятий по </w:t>
      </w:r>
      <w:proofErr w:type="spellStart"/>
      <w:r w:rsidRPr="00FD3FB0">
        <w:rPr>
          <w:bCs/>
          <w:kern w:val="2"/>
          <w:szCs w:val="30"/>
        </w:rPr>
        <w:t>импортозамещению</w:t>
      </w:r>
      <w:proofErr w:type="spellEnd"/>
      <w:r w:rsidRPr="00FD3FB0">
        <w:rPr>
          <w:bCs/>
          <w:kern w:val="2"/>
          <w:szCs w:val="30"/>
        </w:rPr>
        <w:t>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формирование и развитие технологических цепочек с использованием местных сырьевых ресурсов;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привлечение к кооперационным поставкам предприятий малого и среднего бизнеса;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реализация важнейших импортозамещающих инвестиционных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В качестве инструментов реализации</w:t>
      </w:r>
      <w:r w:rsidRPr="00FD3FB0">
        <w:rPr>
          <w:bCs/>
          <w:kern w:val="2"/>
          <w:szCs w:val="30"/>
        </w:rPr>
        <w:t xml:space="preserve"> данных направлений используются: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финансирование научно-исследовательских, опытно-конструкторских (технологических) работ и </w:t>
      </w:r>
      <w:proofErr w:type="spellStart"/>
      <w:r w:rsidRPr="00FD3FB0">
        <w:rPr>
          <w:bCs/>
          <w:kern w:val="2"/>
          <w:szCs w:val="30"/>
        </w:rPr>
        <w:t>софинансирование</w:t>
      </w:r>
      <w:proofErr w:type="spellEnd"/>
      <w:r w:rsidRPr="00FD3FB0">
        <w:rPr>
          <w:bCs/>
          <w:kern w:val="2"/>
          <w:szCs w:val="30"/>
        </w:rPr>
        <w:t xml:space="preserve"> реализации инвестиционных импортозамещающих проектов из средств инновационного фонда облисполкома;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предоставление льготных кредитов предприятиям на освоение импортируемой продукции в рамках реализации Государственной программы «Малое и среднее предпринимательство» на 2021-2025 годы;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комплексная работа с инвесторами в рамках Декрета Президента Республики Беларусь № 10 «О создании дополнительных условий для инвестиционной деятельности в Республике Беларусь».</w:t>
      </w:r>
    </w:p>
    <w:p w:rsidR="00C155BE" w:rsidRDefault="00C155BE" w:rsidP="00FD3FB0">
      <w:pPr>
        <w:shd w:val="clear" w:color="auto" w:fill="FFFFFF"/>
        <w:ind w:firstLine="709"/>
        <w:rPr>
          <w:bCs/>
          <w:kern w:val="2"/>
          <w:szCs w:val="30"/>
        </w:rPr>
      </w:pPr>
    </w:p>
    <w:p w:rsidR="00C155BE" w:rsidRDefault="00C155BE" w:rsidP="00FD3FB0">
      <w:pPr>
        <w:shd w:val="clear" w:color="auto" w:fill="FFFFFF"/>
        <w:ind w:firstLine="709"/>
        <w:rPr>
          <w:bCs/>
          <w:kern w:val="2"/>
          <w:szCs w:val="30"/>
        </w:rPr>
      </w:pPr>
    </w:p>
    <w:p w:rsidR="00C155BE" w:rsidRDefault="00C155BE" w:rsidP="00C155BE">
      <w:pPr>
        <w:shd w:val="clear" w:color="auto" w:fill="FFFFFF"/>
        <w:ind w:firstLine="709"/>
        <w:jc w:val="right"/>
        <w:rPr>
          <w:bCs/>
          <w:kern w:val="2"/>
          <w:szCs w:val="30"/>
        </w:rPr>
      </w:pPr>
      <w:r>
        <w:rPr>
          <w:bCs/>
          <w:kern w:val="2"/>
          <w:szCs w:val="30"/>
        </w:rPr>
        <w:lastRenderedPageBreak/>
        <w:t>2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Ежегодно предприятиями области производится импортозамещающей продукции более чем на 850 млн. долл. США и имеются резервы для роста.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За последние годы реализован ряд сопряженных импортозамещающих проектов, которые позволили развить в области и республике в целом новые направления деятельности.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Среди них стоит отметить следующие: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 xml:space="preserve">1. Расширение производства продукции группы компании </w:t>
      </w:r>
      <w:r w:rsidRPr="00FD3FB0">
        <w:rPr>
          <w:b/>
          <w:bCs/>
          <w:kern w:val="2"/>
          <w:szCs w:val="30"/>
          <w:lang w:val="en-US"/>
        </w:rPr>
        <w:t>GEFEST</w:t>
      </w:r>
      <w:r w:rsidRPr="00FD3FB0">
        <w:rPr>
          <w:bCs/>
          <w:kern w:val="2"/>
          <w:szCs w:val="30"/>
        </w:rPr>
        <w:t xml:space="preserve"> (</w:t>
      </w:r>
      <w:r w:rsidRPr="00FD3FB0">
        <w:rPr>
          <w:bCs/>
          <w:i/>
          <w:kern w:val="2"/>
          <w:szCs w:val="30"/>
        </w:rPr>
        <w:t>СП</w:t>
      </w:r>
      <w:r w:rsidRPr="00FD3FB0">
        <w:rPr>
          <w:bCs/>
          <w:i/>
          <w:kern w:val="2"/>
          <w:szCs w:val="30"/>
          <w:lang w:val="en-US"/>
        </w:rPr>
        <w:t> </w:t>
      </w:r>
      <w:r w:rsidRPr="00FD3FB0">
        <w:rPr>
          <w:bCs/>
          <w:i/>
          <w:kern w:val="2"/>
          <w:szCs w:val="30"/>
        </w:rPr>
        <w:t>ОАО «</w:t>
      </w:r>
      <w:proofErr w:type="spellStart"/>
      <w:r w:rsidRPr="00FD3FB0">
        <w:rPr>
          <w:bCs/>
          <w:i/>
          <w:kern w:val="2"/>
          <w:szCs w:val="30"/>
        </w:rPr>
        <w:t>Брестгазоаппарат</w:t>
      </w:r>
      <w:proofErr w:type="spellEnd"/>
      <w:r w:rsidRPr="00FD3FB0">
        <w:rPr>
          <w:bCs/>
          <w:i/>
          <w:kern w:val="2"/>
          <w:szCs w:val="30"/>
        </w:rPr>
        <w:t>», УП «Гефест-техника», УП «Гефест-Кварц»</w:t>
      </w:r>
      <w:r w:rsidRPr="00FD3FB0">
        <w:rPr>
          <w:bCs/>
          <w:kern w:val="2"/>
          <w:szCs w:val="30"/>
        </w:rPr>
        <w:t xml:space="preserve">) и </w:t>
      </w:r>
      <w:r w:rsidRPr="00FD3FB0">
        <w:rPr>
          <w:b/>
          <w:bCs/>
          <w:kern w:val="2"/>
          <w:szCs w:val="30"/>
        </w:rPr>
        <w:t>увеличение уровня ее локализации</w:t>
      </w:r>
      <w:r w:rsidRPr="00FD3FB0">
        <w:rPr>
          <w:bCs/>
          <w:kern w:val="2"/>
          <w:szCs w:val="30"/>
        </w:rPr>
        <w:t xml:space="preserve">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Уровень локализации по предприятию за последние годы увеличился с 57% в 2016 году до 70% в 2022 году.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Компанией </w:t>
      </w:r>
      <w:r w:rsidRPr="00FD3FB0">
        <w:rPr>
          <w:bCs/>
          <w:kern w:val="2"/>
          <w:szCs w:val="30"/>
          <w:lang w:val="en-US"/>
        </w:rPr>
        <w:t>GEFEST</w:t>
      </w:r>
      <w:r w:rsidRPr="00FD3FB0">
        <w:rPr>
          <w:bCs/>
          <w:kern w:val="2"/>
          <w:szCs w:val="30"/>
        </w:rPr>
        <w:t xml:space="preserve"> за последнее время освоено производство кранов с предохранительным устройством, решёток духовки, горелок стола.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2. Создание и расширение производства </w:t>
      </w:r>
      <w:r w:rsidRPr="00FD3FB0">
        <w:rPr>
          <w:b/>
          <w:bCs/>
          <w:kern w:val="2"/>
          <w:szCs w:val="30"/>
        </w:rPr>
        <w:t>аккумуляторных батарей</w:t>
      </w:r>
      <w:r w:rsidRPr="00FD3FB0">
        <w:rPr>
          <w:bCs/>
          <w:kern w:val="2"/>
          <w:szCs w:val="30"/>
        </w:rPr>
        <w:t xml:space="preserve"> и их комплектующих в рамках развития </w:t>
      </w:r>
      <w:r w:rsidRPr="00FD3FB0">
        <w:rPr>
          <w:b/>
          <w:bCs/>
          <w:kern w:val="2"/>
          <w:szCs w:val="30"/>
        </w:rPr>
        <w:t>группы компаний 1АК-</w:t>
      </w:r>
      <w:r w:rsidRPr="00FD3FB0">
        <w:rPr>
          <w:b/>
          <w:bCs/>
          <w:kern w:val="2"/>
          <w:szCs w:val="30"/>
          <w:lang w:val="en-US"/>
        </w:rPr>
        <w:t>Group</w:t>
      </w:r>
      <w:r w:rsidRPr="00FD3FB0">
        <w:rPr>
          <w:b/>
          <w:bCs/>
          <w:kern w:val="2"/>
          <w:szCs w:val="30"/>
        </w:rPr>
        <w:t>.</w:t>
      </w:r>
      <w:r w:rsidRPr="00FD3FB0">
        <w:rPr>
          <w:bCs/>
          <w:kern w:val="2"/>
          <w:szCs w:val="30"/>
        </w:rPr>
        <w:t xml:space="preserve">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Деятельность компаний позволила решить импортозамещающую задачу обеспечения автотракторного комплекса отечественной стартерной батареей.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планах значится освоение </w:t>
      </w:r>
      <w:r w:rsidRPr="00FD3FB0">
        <w:rPr>
          <w:bCs/>
          <w:kern w:val="2"/>
          <w:szCs w:val="30"/>
          <w:lang w:val="en-US"/>
        </w:rPr>
        <w:t>AGM</w:t>
      </w:r>
      <w:r w:rsidRPr="00FD3FB0">
        <w:rPr>
          <w:bCs/>
          <w:kern w:val="2"/>
          <w:szCs w:val="30"/>
        </w:rPr>
        <w:t>-аккумуляторов и создание производства корпусов батарей.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3. </w:t>
      </w:r>
      <w:r w:rsidRPr="00FD3FB0">
        <w:rPr>
          <w:b/>
          <w:bCs/>
          <w:kern w:val="2"/>
          <w:szCs w:val="30"/>
        </w:rPr>
        <w:t>Развитие группы компаний «</w:t>
      </w:r>
      <w:proofErr w:type="spellStart"/>
      <w:r w:rsidRPr="00FD3FB0">
        <w:rPr>
          <w:b/>
          <w:bCs/>
          <w:kern w:val="2"/>
          <w:szCs w:val="30"/>
        </w:rPr>
        <w:t>СТиМ</w:t>
      </w:r>
      <w:proofErr w:type="spellEnd"/>
      <w:r w:rsidRPr="00FD3FB0">
        <w:rPr>
          <w:b/>
          <w:bCs/>
          <w:kern w:val="2"/>
          <w:szCs w:val="30"/>
        </w:rPr>
        <w:t>».</w:t>
      </w:r>
      <w:r w:rsidRPr="00FD3FB0">
        <w:rPr>
          <w:bCs/>
          <w:kern w:val="2"/>
          <w:szCs w:val="30"/>
        </w:rPr>
        <w:t xml:space="preserve">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результате создано производство красок и термопластиков для дорожной разметки и специализированных машин для их нанесения.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Параллельно идет освоение производства компонентов красок – </w:t>
      </w:r>
      <w:proofErr w:type="spellStart"/>
      <w:r w:rsidRPr="00FD3FB0">
        <w:rPr>
          <w:bCs/>
          <w:kern w:val="2"/>
          <w:szCs w:val="30"/>
        </w:rPr>
        <w:t>стеклошариков</w:t>
      </w:r>
      <w:proofErr w:type="spellEnd"/>
      <w:r w:rsidRPr="00FD3FB0">
        <w:rPr>
          <w:bCs/>
          <w:kern w:val="2"/>
          <w:szCs w:val="30"/>
        </w:rPr>
        <w:t xml:space="preserve"> и эфира канифоли.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планах группы компаний значится освоение гранулированных термопластиков. Прорабатывается возможность производства дорожной техники для организаций системы ЖКХ.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4. Создание и расширение производства </w:t>
      </w:r>
      <w:r w:rsidRPr="00FD3FB0">
        <w:rPr>
          <w:b/>
          <w:bCs/>
          <w:kern w:val="2"/>
          <w:szCs w:val="30"/>
        </w:rPr>
        <w:t>грибов шампиньонов</w:t>
      </w:r>
      <w:r w:rsidRPr="00FD3FB0">
        <w:rPr>
          <w:bCs/>
          <w:kern w:val="2"/>
          <w:szCs w:val="30"/>
        </w:rPr>
        <w:t xml:space="preserve"> и сырьевых компонентов для их выращивания.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Активное развитие предприятий по производству грибов шампиньонов (</w:t>
      </w:r>
      <w:r w:rsidRPr="00FD3FB0">
        <w:rPr>
          <w:bCs/>
          <w:i/>
          <w:kern w:val="2"/>
          <w:szCs w:val="30"/>
        </w:rPr>
        <w:t>СООО «БОНШЕ», КФХ «Грибная страна», ООО «Грибной рай» и др.</w:t>
      </w:r>
      <w:r w:rsidRPr="00FD3FB0">
        <w:rPr>
          <w:bCs/>
          <w:kern w:val="2"/>
          <w:szCs w:val="30"/>
        </w:rPr>
        <w:t xml:space="preserve">) дало импульс для развития производства сырьевых компонентов и замещения импортируемого покровного грунта (освоено на КФХ «Грибная страна», ТПУ «Березовское») и грибного компоста. </w:t>
      </w:r>
      <w:bookmarkStart w:id="0" w:name="_GoBack"/>
      <w:bookmarkEnd w:id="0"/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январе 2022 года введены в эксплуатацию мощности на ООО «БТВ-Агро» по производству грибного компоста.</w:t>
      </w:r>
    </w:p>
    <w:p w:rsidR="00FD3FB0" w:rsidRDefault="00C155BE" w:rsidP="00C155BE">
      <w:pPr>
        <w:ind w:firstLine="709"/>
        <w:jc w:val="right"/>
        <w:rPr>
          <w:szCs w:val="30"/>
        </w:rPr>
      </w:pPr>
      <w:r>
        <w:rPr>
          <w:szCs w:val="30"/>
        </w:rPr>
        <w:lastRenderedPageBreak/>
        <w:t>3</w:t>
      </w:r>
    </w:p>
    <w:p w:rsidR="00FD3FB0" w:rsidRPr="00FD3FB0" w:rsidRDefault="00FD3FB0" w:rsidP="002A7BF9">
      <w:pPr>
        <w:ind w:firstLine="709"/>
        <w:rPr>
          <w:szCs w:val="30"/>
        </w:rPr>
      </w:pPr>
      <w:r w:rsidRPr="00FD3FB0">
        <w:rPr>
          <w:szCs w:val="30"/>
        </w:rPr>
        <w:t xml:space="preserve">В соответствии с Планом мероприятий по </w:t>
      </w:r>
      <w:proofErr w:type="spellStart"/>
      <w:r w:rsidRPr="00FD3FB0">
        <w:rPr>
          <w:szCs w:val="30"/>
        </w:rPr>
        <w:t>импортозамещению</w:t>
      </w:r>
      <w:proofErr w:type="spellEnd"/>
      <w:r w:rsidRPr="00FD3FB0">
        <w:rPr>
          <w:szCs w:val="30"/>
        </w:rPr>
        <w:t xml:space="preserve"> Брестского облисполкома на 2022 год запланировано производство импортозамещающей продукции по 131 позиции на общую сумму 850,6 млн. долл. США. Предприятиями малого и среднего бизнеса планируется произвести импортозамещающей продукции на сумму 352 млн. долл. США. В реализации Плана участвует 81 организация, из них 61 организация малого и среднего бизнеса.</w:t>
      </w:r>
    </w:p>
    <w:p w:rsidR="00FD3FB0" w:rsidRPr="00FD3FB0" w:rsidRDefault="002A7BF9" w:rsidP="002A7BF9">
      <w:pPr>
        <w:ind w:firstLine="709"/>
        <w:rPr>
          <w:bCs/>
          <w:kern w:val="2"/>
          <w:szCs w:val="30"/>
        </w:rPr>
      </w:pPr>
      <w:r w:rsidRPr="001220E3">
        <w:t xml:space="preserve">В результате реализации Плана по итогам 2-х кварталов 2022 года произведено импортозамещающей продукции на сумму 490,6 млн. долл. США, что составляет 57,7 % от запланированного объема производства на 2022 год. Предприятиями малого и среднего бизнеса произведено импортозамещающей продукции на сумму 244,6 млн. долл. США, что составляет 49,9 % от всего объема </w:t>
      </w:r>
      <w:r w:rsidRPr="00E245DC">
        <w:t>произведенной импортозамещающей продукции.</w:t>
      </w:r>
    </w:p>
    <w:p w:rsidR="00947C99" w:rsidRPr="00FD3FB0" w:rsidRDefault="00947C99" w:rsidP="002A7BF9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дальнейшем развитие стратегии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будет носить аналогичный комплексный характер. Перспективные проекты будут способствовать развитию новых производств и выпуску новых для нас видов продукции.</w:t>
      </w:r>
    </w:p>
    <w:p w:rsidR="00947C99" w:rsidRPr="00FD3FB0" w:rsidRDefault="00947C99" w:rsidP="00FD3FB0">
      <w:pPr>
        <w:shd w:val="clear" w:color="auto" w:fill="FFFFFF"/>
        <w:ind w:firstLine="709"/>
        <w:rPr>
          <w:b/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На сегодняшний день в области осуществляется реализация                             </w:t>
      </w:r>
      <w:r w:rsidRPr="00FD3FB0">
        <w:rPr>
          <w:b/>
          <w:bCs/>
          <w:kern w:val="2"/>
          <w:szCs w:val="30"/>
        </w:rPr>
        <w:t>58 импортозамещающих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 </w:t>
      </w:r>
      <w:r w:rsidRPr="00FD3FB0">
        <w:rPr>
          <w:b/>
          <w:bCs/>
          <w:kern w:val="2"/>
          <w:szCs w:val="30"/>
        </w:rPr>
        <w:t>В стадии реализации</w:t>
      </w:r>
      <w:r w:rsidRPr="00FD3FB0">
        <w:rPr>
          <w:bCs/>
          <w:kern w:val="2"/>
          <w:szCs w:val="30"/>
        </w:rPr>
        <w:t xml:space="preserve"> проекты по: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1. </w:t>
      </w:r>
      <w:r w:rsidRPr="00FD3FB0">
        <w:rPr>
          <w:b/>
          <w:bCs/>
          <w:kern w:val="2"/>
          <w:szCs w:val="30"/>
        </w:rPr>
        <w:t>Производству лекарственных средств на основе плазмы крови</w:t>
      </w:r>
      <w:r w:rsidRPr="00FD3FB0">
        <w:rPr>
          <w:bCs/>
          <w:kern w:val="2"/>
          <w:szCs w:val="30"/>
        </w:rPr>
        <w:t>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Основная идея проекта – </w:t>
      </w:r>
      <w:proofErr w:type="spellStart"/>
      <w:r w:rsidRPr="00FD3FB0">
        <w:rPr>
          <w:bCs/>
          <w:kern w:val="2"/>
          <w:szCs w:val="30"/>
        </w:rPr>
        <w:t>самообеспечение</w:t>
      </w:r>
      <w:proofErr w:type="spellEnd"/>
      <w:r w:rsidRPr="00FD3FB0">
        <w:rPr>
          <w:bCs/>
          <w:kern w:val="2"/>
          <w:szCs w:val="30"/>
        </w:rPr>
        <w:t xml:space="preserve"> республики отечественными лекарственными средствами из плазмы крови для снижения зависимости от импорта медицинских препаратов.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2. </w:t>
      </w:r>
      <w:r w:rsidRPr="00FD3FB0">
        <w:rPr>
          <w:b/>
          <w:bCs/>
          <w:kern w:val="2"/>
          <w:szCs w:val="30"/>
        </w:rPr>
        <w:t>Производству инновационных вибрационных самоходных катков</w:t>
      </w:r>
      <w:r w:rsidRPr="00FD3FB0">
        <w:rPr>
          <w:bCs/>
          <w:kern w:val="2"/>
          <w:szCs w:val="30"/>
        </w:rPr>
        <w:t xml:space="preserve"> на ЗАО «</w:t>
      </w:r>
      <w:proofErr w:type="spellStart"/>
      <w:r w:rsidRPr="00FD3FB0">
        <w:rPr>
          <w:bCs/>
          <w:kern w:val="2"/>
          <w:szCs w:val="30"/>
        </w:rPr>
        <w:t>Амкодор</w:t>
      </w:r>
      <w:proofErr w:type="spellEnd"/>
      <w:r w:rsidRPr="00FD3FB0">
        <w:rPr>
          <w:bCs/>
          <w:kern w:val="2"/>
          <w:szCs w:val="30"/>
        </w:rPr>
        <w:t>-Пинск».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основу инновационного проекта легли собственные опытно-конструкторские разработки предприятия. </w:t>
      </w:r>
    </w:p>
    <w:p w:rsidR="00947C99" w:rsidRPr="00FD3FB0" w:rsidRDefault="00947C99" w:rsidP="00FD3FB0">
      <w:pPr>
        <w:shd w:val="clear" w:color="auto" w:fill="FFFFFF"/>
        <w:ind w:firstLine="709"/>
        <w:rPr>
          <w:b/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Также запланированы: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проект по созданию производства новой линейки механических прессов точной штамповки усилием до 2500 тонн  на ОАО «</w:t>
      </w:r>
      <w:proofErr w:type="spellStart"/>
      <w:r w:rsidRPr="00FD3FB0">
        <w:rPr>
          <w:bCs/>
          <w:kern w:val="2"/>
          <w:szCs w:val="30"/>
        </w:rPr>
        <w:t>Кузлитмаш</w:t>
      </w:r>
      <w:proofErr w:type="spellEnd"/>
      <w:r w:rsidRPr="00FD3FB0">
        <w:rPr>
          <w:bCs/>
          <w:kern w:val="2"/>
          <w:szCs w:val="30"/>
        </w:rPr>
        <w:t>» в г. Пинске;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строительство нового цеха по производству лекарственных средств на ОАО «</w:t>
      </w:r>
      <w:proofErr w:type="spellStart"/>
      <w:r w:rsidRPr="00FD3FB0">
        <w:rPr>
          <w:bCs/>
          <w:kern w:val="2"/>
          <w:szCs w:val="30"/>
        </w:rPr>
        <w:t>Экзон</w:t>
      </w:r>
      <w:proofErr w:type="spellEnd"/>
      <w:r w:rsidRPr="00FD3FB0">
        <w:rPr>
          <w:bCs/>
          <w:kern w:val="2"/>
          <w:szCs w:val="30"/>
        </w:rPr>
        <w:t>» в г. Дрогичин;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строительство завода </w:t>
      </w:r>
      <w:proofErr w:type="spellStart"/>
      <w:r w:rsidRPr="00FD3FB0">
        <w:rPr>
          <w:bCs/>
          <w:kern w:val="2"/>
          <w:szCs w:val="30"/>
        </w:rPr>
        <w:t>ветпрепаратов</w:t>
      </w:r>
      <w:proofErr w:type="spellEnd"/>
      <w:r w:rsidRPr="00FD3FB0">
        <w:rPr>
          <w:bCs/>
          <w:kern w:val="2"/>
          <w:szCs w:val="30"/>
        </w:rPr>
        <w:t xml:space="preserve"> на ЗАО «Консул» в г. Жабинка;</w:t>
      </w:r>
    </w:p>
    <w:p w:rsidR="00C155BE" w:rsidRDefault="00C155BE" w:rsidP="00FD3FB0">
      <w:pPr>
        <w:shd w:val="clear" w:color="auto" w:fill="FFFFFF"/>
        <w:ind w:firstLine="709"/>
        <w:rPr>
          <w:bCs/>
          <w:kern w:val="2"/>
          <w:szCs w:val="30"/>
        </w:rPr>
      </w:pPr>
    </w:p>
    <w:p w:rsidR="00C155BE" w:rsidRDefault="00C155BE" w:rsidP="00FD3FB0">
      <w:pPr>
        <w:shd w:val="clear" w:color="auto" w:fill="FFFFFF"/>
        <w:ind w:firstLine="709"/>
        <w:rPr>
          <w:bCs/>
          <w:kern w:val="2"/>
          <w:szCs w:val="30"/>
        </w:rPr>
      </w:pPr>
    </w:p>
    <w:p w:rsidR="00C155BE" w:rsidRDefault="00C155BE" w:rsidP="00FD3FB0">
      <w:pPr>
        <w:shd w:val="clear" w:color="auto" w:fill="FFFFFF"/>
        <w:ind w:firstLine="709"/>
        <w:rPr>
          <w:bCs/>
          <w:kern w:val="2"/>
          <w:szCs w:val="30"/>
        </w:rPr>
      </w:pPr>
    </w:p>
    <w:p w:rsidR="00C155BE" w:rsidRDefault="00C155BE" w:rsidP="00C155BE">
      <w:pPr>
        <w:shd w:val="clear" w:color="auto" w:fill="FFFFFF"/>
        <w:ind w:firstLine="709"/>
        <w:jc w:val="right"/>
        <w:rPr>
          <w:bCs/>
          <w:kern w:val="2"/>
          <w:szCs w:val="30"/>
        </w:rPr>
      </w:pPr>
      <w:r>
        <w:rPr>
          <w:bCs/>
          <w:kern w:val="2"/>
          <w:szCs w:val="30"/>
        </w:rPr>
        <w:lastRenderedPageBreak/>
        <w:t>4</w:t>
      </w:r>
    </w:p>
    <w:p w:rsidR="00C155BE" w:rsidRDefault="00C155BE" w:rsidP="00FD3FB0">
      <w:pPr>
        <w:shd w:val="clear" w:color="auto" w:fill="FFFFFF"/>
        <w:ind w:firstLine="709"/>
        <w:rPr>
          <w:bCs/>
          <w:kern w:val="2"/>
          <w:szCs w:val="30"/>
        </w:rPr>
      </w:pP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проекты по внедрению интегрированного комплекса литья под давлением цветных сплавов и производству режущего инструмента к мясоперерабатывающему оборудованию на ОАО «</w:t>
      </w:r>
      <w:proofErr w:type="spellStart"/>
      <w:r w:rsidRPr="00FD3FB0">
        <w:rPr>
          <w:bCs/>
          <w:kern w:val="2"/>
          <w:szCs w:val="30"/>
        </w:rPr>
        <w:t>Торгмаш</w:t>
      </w:r>
      <w:proofErr w:type="spellEnd"/>
      <w:r w:rsidRPr="00FD3FB0">
        <w:rPr>
          <w:bCs/>
          <w:kern w:val="2"/>
          <w:szCs w:val="30"/>
        </w:rPr>
        <w:t xml:space="preserve">» в г. Барановичи;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производство силиконовых патрубков для ДВС на ОАО «</w:t>
      </w:r>
      <w:proofErr w:type="spellStart"/>
      <w:r w:rsidRPr="00FD3FB0">
        <w:rPr>
          <w:bCs/>
          <w:kern w:val="2"/>
          <w:szCs w:val="30"/>
        </w:rPr>
        <w:t>Брестмаш</w:t>
      </w:r>
      <w:proofErr w:type="spellEnd"/>
      <w:r w:rsidRPr="00FD3FB0">
        <w:rPr>
          <w:bCs/>
          <w:kern w:val="2"/>
          <w:szCs w:val="30"/>
        </w:rPr>
        <w:t xml:space="preserve">» в г. Бресте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и ряд других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Анализ структуры отраслей промышленности области и динамики их развития показывает, что за последние годы значительных успехов в развитии </w:t>
      </w:r>
      <w:r w:rsidRPr="00FD3FB0">
        <w:rPr>
          <w:b/>
          <w:bCs/>
          <w:kern w:val="2"/>
          <w:szCs w:val="30"/>
        </w:rPr>
        <w:t>получили пищевая и мебельная отрасли промышленности</w:t>
      </w:r>
      <w:r w:rsidRPr="00FD3FB0">
        <w:rPr>
          <w:bCs/>
          <w:kern w:val="2"/>
          <w:szCs w:val="30"/>
        </w:rPr>
        <w:t>. Но они имеют значительную импортную составляющую.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И в данных условиях отличные </w:t>
      </w:r>
      <w:r w:rsidRPr="00FD3FB0">
        <w:rPr>
          <w:b/>
          <w:bCs/>
          <w:kern w:val="2"/>
          <w:szCs w:val="30"/>
        </w:rPr>
        <w:t>перспективы развития организаций смежных отраслей</w:t>
      </w:r>
      <w:r w:rsidRPr="00FD3FB0">
        <w:rPr>
          <w:bCs/>
          <w:kern w:val="2"/>
          <w:szCs w:val="30"/>
        </w:rPr>
        <w:t>, способных выстраивать кооперационные связи с лидерами роста.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Исходя из </w:t>
      </w:r>
      <w:r w:rsidRPr="00FD3FB0">
        <w:rPr>
          <w:b/>
          <w:bCs/>
          <w:kern w:val="2"/>
          <w:szCs w:val="30"/>
        </w:rPr>
        <w:t>структуры и существующих связей между предприятиями мебельной промышленности</w:t>
      </w:r>
      <w:r w:rsidRPr="00FD3FB0">
        <w:rPr>
          <w:bCs/>
          <w:kern w:val="2"/>
          <w:szCs w:val="30"/>
        </w:rPr>
        <w:t>, возможна организация новых производств по  производству мебельной фурнитуры, мебельной кромки, мебельных тканей, а также механизмов трансформации мебели.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В пищевой отрасли актуальны</w:t>
      </w:r>
      <w:r w:rsidRPr="00FD3FB0">
        <w:rPr>
          <w:bCs/>
          <w:kern w:val="2"/>
          <w:szCs w:val="30"/>
        </w:rPr>
        <w:t xml:space="preserve"> такие направления как: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организация производства упаковочных материалов и тары;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создание производства наполнителей для </w:t>
      </w:r>
      <w:proofErr w:type="gramStart"/>
      <w:r w:rsidRPr="00FD3FB0">
        <w:rPr>
          <w:bCs/>
          <w:kern w:val="2"/>
          <w:szCs w:val="30"/>
        </w:rPr>
        <w:t>кисло-молочных</w:t>
      </w:r>
      <w:proofErr w:type="gramEnd"/>
      <w:r w:rsidRPr="00FD3FB0">
        <w:rPr>
          <w:bCs/>
          <w:kern w:val="2"/>
          <w:szCs w:val="30"/>
        </w:rPr>
        <w:t xml:space="preserve"> продуктов;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создание и развитие предприятий по производству оборудования и комплектующих с учетом потребностей организаций пищевой промышленности.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дальнейшем работа по </w:t>
      </w:r>
      <w:proofErr w:type="spellStart"/>
      <w:r w:rsidRPr="00FD3FB0">
        <w:rPr>
          <w:bCs/>
          <w:kern w:val="2"/>
          <w:szCs w:val="30"/>
        </w:rPr>
        <w:t>импортозамещению</w:t>
      </w:r>
      <w:proofErr w:type="spellEnd"/>
      <w:r w:rsidRPr="00FD3FB0">
        <w:rPr>
          <w:bCs/>
          <w:kern w:val="2"/>
          <w:szCs w:val="30"/>
        </w:rPr>
        <w:t xml:space="preserve"> будут носить системный характер, а наша главная задача -  создание максимально благоприятных условий для субъектов, готовых участвовать в освоении производства новых товаров.</w:t>
      </w:r>
    </w:p>
    <w:sectPr w:rsidR="00947C99" w:rsidRPr="00FD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4"/>
    <w:rsid w:val="002A7BF9"/>
    <w:rsid w:val="005112D4"/>
    <w:rsid w:val="007F0434"/>
    <w:rsid w:val="008D1C9D"/>
    <w:rsid w:val="009041A6"/>
    <w:rsid w:val="00947C99"/>
    <w:rsid w:val="00C155BE"/>
    <w:rsid w:val="00F64A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3334"/>
  <w15:docId w15:val="{C1CF8F4F-DAE8-4EFC-8D1C-7FE6F708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9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5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5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1</cp:lastModifiedBy>
  <cp:revision>7</cp:revision>
  <cp:lastPrinted>2022-10-13T08:56:00Z</cp:lastPrinted>
  <dcterms:created xsi:type="dcterms:W3CDTF">2022-10-11T12:23:00Z</dcterms:created>
  <dcterms:modified xsi:type="dcterms:W3CDTF">2022-10-13T09:00:00Z</dcterms:modified>
</cp:coreProperties>
</file>